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440605-2025-00740</w:t>
      </w:r>
    </w:p>
    <w:p>
      <w:pPr>
        <w:pStyle w:val="null3"/>
        <w:jc w:val="center"/>
        <w:outlineLvl w:val="3"/>
      </w:pPr>
      <w:r>
        <w:rPr>
          <w:sz w:val="24"/>
          <w:b/>
        </w:rPr>
        <w:t>采购项目编号：</w:t>
      </w:r>
      <w:r>
        <w:rPr>
          <w:sz w:val="24"/>
          <w:b/>
        </w:rPr>
        <w:t>FS2025(NH01)XZ0009</w:t>
      </w:r>
    </w:p>
    <w:p>
      <w:pPr>
        <w:pStyle w:val="null3"/>
        <w:jc w:val="center"/>
        <w:outlineLvl w:val="3"/>
      </w:pPr>
      <w:r>
        <w:rPr>
          <w:sz w:val="24"/>
          <w:b/>
        </w:rPr>
        <w:t>项目名称：</w:t>
      </w:r>
      <w:r>
        <w:rPr>
          <w:sz w:val="24"/>
          <w:b/>
        </w:rPr>
        <w:t>广东省人民医院南海医院（平洲医院）心血管病大楼建设项目-2024年度购置部分医疗设备项目-医用超声波仪器及设备</w:t>
      </w:r>
    </w:p>
    <w:p>
      <w:pPr>
        <w:pStyle w:val="null3"/>
        <w:jc w:val="center"/>
        <w:outlineLvl w:val="3"/>
      </w:pPr>
      <w:r>
        <w:rPr>
          <w:sz w:val="24"/>
          <w:b/>
        </w:rPr>
        <w:t>采购人：</w:t>
      </w:r>
      <w:r>
        <w:rPr>
          <w:sz w:val="24"/>
          <w:b/>
        </w:rPr>
        <w:t>广东省人民医院南海医院（佛山市南海区第二人民医院）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广东省人民医院南海医院（平洲医院）心血管病大楼建设项目-2024年度购置部分医疗设备项目-医用超声波仪器及设备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广东省人民医院南海医院（平洲医院）心血管病大楼建设项目-2024年度购置部分医疗设备项目-医用超声波仪器及设备</w:t>
      </w:r>
    </w:p>
    <w:p>
      <w:pPr>
        <w:pStyle w:val="null3"/>
        <w:ind w:firstLine="480"/>
      </w:pPr>
      <w:r>
        <w:rPr/>
        <w:t>采购计划编号：</w:t>
      </w:r>
      <w:r>
        <w:rPr/>
        <w:t>440605-2025-00740</w:t>
      </w:r>
    </w:p>
    <w:p>
      <w:pPr>
        <w:pStyle w:val="null3"/>
        <w:ind w:firstLine="480"/>
      </w:pPr>
      <w:r>
        <w:rPr/>
        <w:t>采购项目编号：</w:t>
      </w:r>
      <w:r>
        <w:rPr/>
        <w:t>FS2025(NH01)XZ0009</w:t>
      </w:r>
    </w:p>
    <w:p>
      <w:pPr>
        <w:pStyle w:val="null3"/>
        <w:ind w:firstLine="480"/>
      </w:pPr>
      <w:r>
        <w:rPr/>
        <w:t>采购方式：</w:t>
      </w:r>
      <w:r>
        <w:rPr/>
        <w:t>公开招标</w:t>
      </w:r>
    </w:p>
    <w:p>
      <w:pPr>
        <w:pStyle w:val="null3"/>
        <w:ind w:firstLine="480"/>
      </w:pPr>
      <w:r>
        <w:rPr/>
        <w:t>预算金额：</w:t>
      </w:r>
      <w:r>
        <w:rPr/>
        <w:t>16,000,000.00</w:t>
      </w:r>
      <w:r>
        <w:rPr/>
        <w:t>元</w:t>
      </w:r>
    </w:p>
    <w:p>
      <w:pPr>
        <w:pStyle w:val="null3"/>
        <w:outlineLvl w:val="3"/>
      </w:pPr>
      <w:r>
        <w:rPr>
          <w:sz w:val="24"/>
          <w:b/>
        </w:rPr>
        <w:t>2.项目内容及需求情况（采购项目技术规格、参数及要求）</w:t>
      </w:r>
    </w:p>
    <w:p>
      <w:pPr>
        <w:pStyle w:val="null3"/>
      </w:pPr>
      <w:r>
        <w:rPr/>
        <w:t>采购包1(心脏彩色多普勒超声):</w:t>
      </w:r>
    </w:p>
    <w:p>
      <w:pPr>
        <w:pStyle w:val="null3"/>
      </w:pPr>
      <w:r>
        <w:rPr/>
        <w:t>采购包预算金额：9,000,000.00元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心脏彩色多普勒超声</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合同履行期限：合同签订后60个工作日内；如因采购人场地未能达到设备要求的安装条件或其他不可控因素而导致不能按期收货的，采购人中标人双方另行商定交货时间。</w:t>
      </w:r>
    </w:p>
    <w:p>
      <w:pPr>
        <w:pStyle w:val="null3"/>
      </w:pPr>
      <w:r>
        <w:rPr/>
        <w:t>采购包2(高端四维彩色多普勒超声诊断仪):</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高端四维彩色多普勒超声诊断仪</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 60 个工作日内；如因采购人场地未能达到设备要求的安装条件或其他不可控因素而导致不能按期收货的，采购人中标人双方另行商定交货时间。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采购包1（心脏彩色多普勒超声）：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采购包2（高端四维彩色多普勒超声诊断仪）：</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sz w:val="24"/>
          <w:b/>
        </w:rPr>
        <w:t>3.本项目特定的资格要求：</w:t>
      </w:r>
    </w:p>
    <w:p>
      <w:pPr>
        <w:pStyle w:val="null3"/>
      </w:pPr>
      <w:r>
        <w:rPr/>
        <w:t>采购包1（心脏彩色多普勒超声）：</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采购包2（高端四维彩色多普勒超声诊断仪）：</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广东省人民医院南海医院（佛山市南海区第二人民医院）</w:t>
      </w:r>
    </w:p>
    <w:p>
      <w:pPr>
        <w:pStyle w:val="null3"/>
        <w:ind w:firstLine="480"/>
      </w:pPr>
      <w:r>
        <w:rPr/>
        <w:t xml:space="preserve"> 地址：</w:t>
      </w:r>
      <w:r>
        <w:rPr/>
        <w:t>佛山市南海区桂城街道夏东路23号</w:t>
      </w:r>
    </w:p>
    <w:p>
      <w:pPr>
        <w:pStyle w:val="null3"/>
        <w:ind w:firstLine="480"/>
      </w:pPr>
      <w:r>
        <w:rPr/>
        <w:t xml:space="preserve"> 联系方式：</w:t>
      </w:r>
      <w:r>
        <w:rPr/>
        <w:t>0757-88387160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55"/>
        <w:gridCol w:w="3015"/>
        <w:gridCol w:w="990"/>
        <w:gridCol w:w="840"/>
        <w:gridCol w:w="2025"/>
      </w:tblGrid>
      <w:tr>
        <w:tc>
          <w:tcPr>
            <w:tcW w:type="dxa" w:w="855"/>
            <w:tcBorders>
              <w:top w:val="single" w:color="000000" w:sz="8"/>
              <w:left w:val="single" w:color="000000" w:sz="8"/>
              <w:bottom w:val="single" w:color="000000" w:sz="8"/>
              <w:right w:val="single" w:color="000000" w:sz="8"/>
            </w:tcBorders>
            <w:shd w:fill="EEECE1"/>
            <w:tcMar>
              <w:top w:type="dxa" w:w="15"/>
              <w:left w:type="dxa" w:w="15"/>
              <w:bottom w:type="dxa" w:w="0"/>
              <w:right w:type="dxa" w:w="15"/>
            </w:tcMar>
            <w:vAlign w:val="top"/>
          </w:tcPr>
          <w:p>
            <w:pPr>
              <w:pStyle w:val="null3"/>
              <w:jc w:val="center"/>
            </w:pPr>
            <w:r>
              <w:rPr>
                <w:sz w:val="21"/>
                <w:b/>
              </w:rPr>
              <w:t>包组</w:t>
            </w:r>
            <w:r>
              <w:rPr>
                <w:sz w:val="21"/>
                <w:b/>
              </w:rPr>
              <w:t>号</w:t>
            </w:r>
          </w:p>
        </w:tc>
        <w:tc>
          <w:tcPr>
            <w:tcW w:type="dxa" w:w="3015"/>
            <w:tcBorders>
              <w:top w:val="single" w:color="000000" w:sz="8"/>
              <w:left w:val="single" w:color="000000" w:sz="8"/>
              <w:bottom w:val="single" w:color="000000" w:sz="8"/>
              <w:right w:val="single" w:color="000000" w:sz="8"/>
            </w:tcBorders>
            <w:shd w:fill="EEECE1"/>
            <w:tcMar>
              <w:top w:type="dxa" w:w="15"/>
              <w:left w:type="dxa" w:w="15"/>
              <w:bottom w:type="dxa" w:w="0"/>
              <w:right w:type="dxa" w:w="15"/>
            </w:tcMar>
            <w:vAlign w:val="top"/>
          </w:tcPr>
          <w:p>
            <w:pPr>
              <w:pStyle w:val="null3"/>
              <w:jc w:val="center"/>
            </w:pPr>
            <w:r>
              <w:rPr>
                <w:sz w:val="21"/>
                <w:b/>
              </w:rPr>
              <w:t>标的名称</w:t>
            </w:r>
          </w:p>
        </w:tc>
        <w:tc>
          <w:tcPr>
            <w:tcW w:type="dxa" w:w="990"/>
            <w:tcBorders>
              <w:top w:val="single" w:color="000000" w:sz="8"/>
              <w:left w:val="single" w:color="000000" w:sz="8"/>
              <w:bottom w:val="single" w:color="000000" w:sz="8"/>
              <w:right w:val="single" w:color="000000" w:sz="8"/>
            </w:tcBorders>
            <w:shd w:fill="EEECE1"/>
            <w:tcMar>
              <w:top w:type="dxa" w:w="15"/>
              <w:left w:type="dxa" w:w="15"/>
              <w:bottom w:type="dxa" w:w="0"/>
              <w:right w:type="dxa" w:w="15"/>
            </w:tcMar>
            <w:vAlign w:val="top"/>
          </w:tcPr>
          <w:p>
            <w:pPr>
              <w:pStyle w:val="null3"/>
              <w:jc w:val="center"/>
            </w:pPr>
            <w:r>
              <w:rPr>
                <w:sz w:val="21"/>
                <w:b/>
              </w:rPr>
              <w:t>计量</w:t>
            </w:r>
          </w:p>
          <w:p>
            <w:pPr>
              <w:pStyle w:val="null3"/>
              <w:jc w:val="center"/>
            </w:pPr>
            <w:r>
              <w:rPr>
                <w:sz w:val="21"/>
                <w:b/>
              </w:rPr>
              <w:t>单位</w:t>
            </w:r>
          </w:p>
        </w:tc>
        <w:tc>
          <w:tcPr>
            <w:tcW w:type="dxa" w:w="840"/>
            <w:tcBorders>
              <w:top w:val="single" w:color="000000" w:sz="8"/>
              <w:left w:val="single" w:color="000000" w:sz="8"/>
              <w:bottom w:val="single" w:color="000000" w:sz="8"/>
              <w:right w:val="single" w:color="000000" w:sz="8"/>
            </w:tcBorders>
            <w:shd w:fill="EEECE1"/>
            <w:tcMar>
              <w:top w:type="dxa" w:w="15"/>
              <w:left w:type="dxa" w:w="15"/>
              <w:bottom w:type="dxa" w:w="0"/>
              <w:right w:type="dxa" w:w="15"/>
            </w:tcMar>
            <w:vAlign w:val="top"/>
          </w:tcPr>
          <w:p>
            <w:pPr>
              <w:pStyle w:val="null3"/>
              <w:jc w:val="center"/>
            </w:pPr>
            <w:r>
              <w:rPr>
                <w:sz w:val="21"/>
                <w:b/>
              </w:rPr>
              <w:t>数量</w:t>
            </w:r>
          </w:p>
        </w:tc>
        <w:tc>
          <w:tcPr>
            <w:tcW w:type="dxa" w:w="2025"/>
            <w:tcBorders>
              <w:top w:val="single" w:color="000000" w:sz="8"/>
              <w:left w:val="single" w:color="000000" w:sz="8"/>
              <w:bottom w:val="single" w:color="000000" w:sz="8"/>
              <w:right w:val="single" w:color="000000" w:sz="8"/>
            </w:tcBorders>
            <w:shd w:fill="EEECE1"/>
            <w:tcMar>
              <w:top w:type="dxa" w:w="15"/>
              <w:left w:type="dxa" w:w="15"/>
              <w:bottom w:type="dxa" w:w="0"/>
              <w:right w:type="dxa" w:w="15"/>
            </w:tcMar>
            <w:vAlign w:val="top"/>
          </w:tcPr>
          <w:p>
            <w:pPr>
              <w:pStyle w:val="null3"/>
              <w:jc w:val="center"/>
            </w:pPr>
            <w:r>
              <w:rPr>
                <w:sz w:val="21"/>
                <w:b/>
              </w:rPr>
              <w:t>预算金额</w:t>
            </w:r>
            <w:r>
              <w:rPr>
                <w:sz w:val="21"/>
                <w:b/>
              </w:rPr>
              <w:t>(元)</w:t>
            </w:r>
          </w:p>
        </w:tc>
      </w:tr>
      <w:tr>
        <w:tc>
          <w:tcPr>
            <w:tcW w:type="dxa" w:w="85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sz w:val="21"/>
              </w:rPr>
              <w:t>1</w:t>
            </w:r>
          </w:p>
        </w:tc>
        <w:tc>
          <w:tcPr>
            <w:tcW w:type="dxa" w:w="301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心脏彩色多普勒超声</w:t>
            </w:r>
          </w:p>
        </w:tc>
        <w:tc>
          <w:tcPr>
            <w:tcW w:type="dxa" w:w="990"/>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套</w:t>
            </w:r>
          </w:p>
        </w:tc>
        <w:tc>
          <w:tcPr>
            <w:tcW w:type="dxa" w:w="840"/>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3</w:t>
            </w:r>
          </w:p>
        </w:tc>
        <w:tc>
          <w:tcPr>
            <w:tcW w:type="dxa" w:w="202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9,000,000.00</w:t>
            </w:r>
          </w:p>
        </w:tc>
      </w:tr>
      <w:tr>
        <w:tc>
          <w:tcPr>
            <w:tcW w:type="dxa" w:w="85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jc w:val="center"/>
            </w:pPr>
            <w:r>
              <w:rPr>
                <w:sz w:val="21"/>
              </w:rPr>
              <w:t>2</w:t>
            </w:r>
          </w:p>
        </w:tc>
        <w:tc>
          <w:tcPr>
            <w:tcW w:type="dxa" w:w="301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高端四维彩色多普勒超声诊断仪</w:t>
            </w:r>
          </w:p>
        </w:tc>
        <w:tc>
          <w:tcPr>
            <w:tcW w:type="dxa" w:w="990"/>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套</w:t>
            </w:r>
          </w:p>
        </w:tc>
        <w:tc>
          <w:tcPr>
            <w:tcW w:type="dxa" w:w="840"/>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2</w:t>
            </w:r>
          </w:p>
        </w:tc>
        <w:tc>
          <w:tcPr>
            <w:tcW w:type="dxa" w:w="2025"/>
            <w:tcBorders>
              <w:top w:val="none" w:color="000000" w:sz="4"/>
              <w:left w:val="single" w:color="000000" w:sz="8"/>
              <w:bottom w:val="single" w:color="000000" w:sz="8"/>
              <w:right w:val="single" w:color="000000" w:sz="8"/>
            </w:tcBorders>
            <w:shd w:fill="FFFFFF"/>
            <w:tcMar>
              <w:top w:type="dxa" w:w="15"/>
              <w:left w:type="dxa" w:w="15"/>
              <w:bottom w:type="dxa" w:w="0"/>
              <w:right w:type="dxa" w:w="15"/>
            </w:tcMar>
            <w:vAlign w:val="top"/>
          </w:tcPr>
          <w:p>
            <w:pPr>
              <w:pStyle w:val="null3"/>
              <w:ind w:right="-30"/>
              <w:jc w:val="center"/>
            </w:pPr>
            <w:r>
              <w:rPr>
                <w:sz w:val="21"/>
              </w:rPr>
              <w:t>7,000,000.00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包组</w:t>
      </w:r>
      <w:r>
        <w:rPr>
          <w:sz w:val="24"/>
        </w:rPr>
        <w:t>全部内容进行投标，不允许只对所投</w:t>
      </w:r>
      <w:r>
        <w:rPr>
          <w:sz w:val="24"/>
        </w:rPr>
        <w:t>包组</w:t>
      </w:r>
      <w:r>
        <w:rPr>
          <w:sz w:val="24"/>
        </w:rPr>
        <w:t>部分内容进行投标。如有缺漏的，将导致投标无效。</w:t>
      </w:r>
    </w:p>
    <w:p>
      <w:pPr>
        <w:pStyle w:val="null3"/>
        <w:jc w:val="both"/>
      </w:pPr>
      <w:r>
        <w:rPr>
          <w:sz w:val="24"/>
        </w:rPr>
        <w:t>3.需要落实的政府采购政策：《政府采购促进中小企业发展实施办法》（财库〔2020〕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2019〕9号）等。</w:t>
      </w:r>
    </w:p>
    <w:p>
      <w:pPr>
        <w:pStyle w:val="null3"/>
      </w:pPr>
      <w:r>
        <w:rPr/>
        <w:t>采购包1（心脏彩色多普勒超声）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合同签订后60个工作日内；如因采购人场地未能达到设备要求的安装条件或其他不可控因素而导致不能按期收货的，采购人中标人双方另行商定交货时间。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r/>
      <w:tr>
        <w:tc>
          <w:tcPr>
            <w:tcW w:type="dxa" w:w="4153"/>
          </w:tcPr>
          <w:p>
            <w:pPr>
              <w:pStyle w:val="null3"/>
            </w:pPr>
            <w:r>
              <w:rPr/>
              <w:t>付款方式</w:t>
            </w:r>
          </w:p>
        </w:tc>
        <w:tc>
          <w:tcPr>
            <w:tcW w:type="dxa" w:w="4153"/>
          </w:tcPr>
          <w:p>
            <w:pPr>
              <w:pStyle w:val="null3"/>
            </w:pPr>
            <w:r>
              <w:rPr/>
              <w:t>第1期为(进度款)：支付比例40%，签订合同后，采购人凭中标人提交的付款申请书、与项目名称相符的合法全额发票、合同原件及履约保证金缴纳证明，经确认无误后启动首期款支付流程，支付合同总金额的40%。。</w:t>
            </w:r>
          </w:p>
          <w:p>
            <w:pPr>
              <w:pStyle w:val="null3"/>
            </w:pPr>
            <w:r>
              <w:rPr/>
              <w:t>第2期为(进度款)：支付比例60%，合同全部设备到采购人指定地点完成交付，安装、调试、培训并验收合格后，中标人书面提出付款申请，凭付款申请书、发票复印件、合同复印件、安装验收报告（需有双方签字、盖章）及相关资料等，采购人经确认无误后启动第二笔款支付流程，支付合同总金额的60%。采购人在收到中标人书面付款申请及相关资料后，有权对设备的运行情况进行再次检查，如发现设备存在任何问题，采购人有权暂停支付二期款，直至问题解决。 付款要求： 1.款项以人民币支票或者转账的方式支付，分二期付款。 2.因采购人使用的是财政资金，采购人在前款规定的付款时间内向政府采购支付部门提出办理财政支付申请手续即视为采购人已经按期支付。 3.收款方、出具发票方、合同乙方均必须与中标（成交）供应商名称一致。 4.中标人应确保所提供的发票真实、合法、有效，如因发票问题导致采购人遭受税务处罚或其他损失，中标人应承担全部赔偿责任。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在设备安装调试至正常运行的最佳状态且双方均认为满意后20个工作日内，中标人以采购人的名义作为终端客户，负责办理所有产品设备(包括保修卡)的一切保修注册备案手续，然后由双方或法定专业质检部门共同验收并出具验收确认书，完成设备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设备不符合上述任何一项标准，采购人有权要求中标人无条件更换或退货，并承担因此给采购人造成的一切损失。 3.如因中标人原因导致设备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4.产品均为近10个月内原厂制造的全新合格产品，且有合法透明的来源渠道，整机无污染、无侵权行为、表面无划损、无任何缺陷隐患，可依常规合法安全使用。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收取比例：10%,说明：1.中标人须在合同签订后5个工作日内向采购人提交缴纳履约保证金缴纳证明。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10 %（如中标人为中小企业，履约保证金数额为合同总金额的5 %）。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 7.履约保证金以银行转账形式提交的，中标人在规定时间内转入以下账户： 开户名称：广东省人民医院南海医院 银行账号：2013022329200146775 开户行：工行广东佛山分行平洲支行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本项目的报价和结算支付均以人民币为货币单位。 1.2 本项目投报总价为总包干报价，本项目的报价应包含但不限于产品供货、备件备品费、相关附件、专用工具费、材料费、运输费、装卸费、安装费、调试费、接口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人的投标报价应包括单价和总价，总价是对应于采购人本次采购的所有内容所计算的总价，为合同总价；其填报的明细单价则应是投标人对本采购项目所包含的具体的服务进行详细列示的计算单价。投标人应自行增加设备正常、合法、安全运行及使用所必须但招标文件没有包含的所有设备、版权、专利等一切费用。 1.4 本项目投标总价不得高于人民币9,000,000.00元，否则其投标报价将视为无效。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合同设备的包装和运输</w:t>
            </w:r>
          </w:p>
        </w:tc>
        <w:tc>
          <w:tcPr>
            <w:tcW w:type="dxa" w:w="2076"/>
          </w:tcPr>
          <w:p>
            <w:pPr>
              <w:pStyle w:val="null3"/>
              <w:jc w:val="left"/>
            </w:pPr>
            <w:r>
              <w:rPr/>
              <w:t>2.1 设备的包装均应有良好的防湿、防锈、防潮、防雨、防腐及防碰撞的措施。凡由于包装不良造成的损失和由此产生的费用均由中标人承担。如因中标人包装不符合要求导致设备损坏或灭失，中标人应负责免费更换或修复，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 3.2 中标人应在交货前与采购人确认设备的具体安装位置及安装要求，并按照采购人要求进行安装调试。 3.3 中标人必须以符合采购文件要求和响应承诺的前提下，将设备（系统）安装并调试至正常运行的最佳状态且双方均认为满意。 3.4 中标人安装时须对各安装场地内的其他设备、设施有良好保护措施。 3.5 设备需具有标准数字接口及提供最新的接口文档，能与采购人相关系统进行数据交互；如相关接口软件需要额外软件密钥或授权才能使用，则设备需附带配备相应的密钥或授权码（如需要指定软件才能对接或者无标准数字化接口需在合同中声明）。中标人应负责免费提供相应的密钥或授权码，并确保其合法有效。如因密钥或授权码问题导致设备无法正常使用，中标人应承担违约责任，并赔偿采购人因此遭受的全部损失。 3.6 中标人必须向采购人提供本项目合同货物安装所需的材料（如设备调试过程中需要用到的标准品等耗材等）、技术资料以及所需工具。 3.7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中标人所提供的所有设备提供原厂整机（包含探头及相关机器配件）质量保证期（简称“质保期”）：≥ 2 年，质保期自采购人与中标人双方代表在设备验收单上签字之日起计算。质保期内，中标人应提供免费的维修、更换服务，确保设备正常运行。如中标人未能及时履行质保义务，采购人有权自行维修或委托第三方维修，相关费用由中标人承担。若逾期 15 日以上仍未进行维修或更换，或者维修后仍存在质量问题，设备无法正常运行，采购人有权终止合同，由此造成采购人的经济损失由中标人承担，违约金不足以弥补损失的，中标人应按全额赔偿。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设备或零部件非人为因素出现故障而造成短期停用时，则质保期和免费维修期相应顺延。如货物因自身故障致停用时间累计超过5天时，则质保期在状态恢复正常时归零重新计算或对故障设备予以重新更换。如设备因自身故障导致停用时间累计超过14天，中标人应向采购人支付合同总金额的3%作为违约金，并负责对设备进行免费更换或修复，确保设备正常运行。 ★4.4 质保期内提供周期上门免费服务：中标人须在设备验收后，每三个月例行上门检测设备运行状态并提交检测报告。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设备软件终身维护和升级，由此产生的费用均由中标人负担。设备故障报修响应时间为：省内有售后服务人员，提供24小时的热线支持，在设备发生故障时，技术人员应 4 小时内到达现场解决故障。 ★4.7 若主要设备的故障在24小时内仍未处理完毕，中标人必须免费提供相同或以上档次的设备予采购人临时使用或采取应急措施解决，不得影响采购人的正常工作业务。 ★4.8 质保期内，所有设备维修均为上门服务，即由中标人派人员到采购人设备使用现场维修，由此产生的费用均由中标人负担。 ★4.9 所提供系统和设备，在今后利用新技术方面有任何性能或功能的改进以及产品革新，中标人需及时书面通知采购人其改进和详细情况。中标人需要提供自己的售后技术中心或售后服务合作伙伴的详细资料。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技术培训：为保证设备正常工作，中标人应负责培训采购人维护人员，使维护工作人员能完全熟悉并掌握软硬件维护技能，及时排除一般的设备故障。培训内容包括以下几个方面： （1）为维护及安装工作所必须的相关文件的讲解 。 （2）设备的安装和测试 。 （3）设备的操作和维护 。 （4）硬件电路结构和原理 。 （5）设备结构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设备、技术、软件等不侵犯任何第三方的知识产权或其他合法权益。如因中标人提供的设备、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给采购人或患者（及其家属）造成任何损失或伤害，中标人应承担相应的民事责任，同时采购人有权进一步追究中标人责任的权利。</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 中国境内制造的产品必须提供出厂合格证，并提供采购人名下终端客户保修注册资料。 8.2 关键产品/主机设备的用户手册、保修手册、维修手册、有关单证资料及配备件、随机工具等，使用操作及安全须知等重要资料应附有原厂及中文说明。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医用超声波仪器及设备</w:t>
            </w:r>
          </w:p>
        </w:tc>
        <w:tc>
          <w:tcPr>
            <w:tcW w:type="dxa" w:w="831"/>
          </w:tcPr>
          <w:p>
            <w:pPr>
              <w:pStyle w:val="null3"/>
              <w:jc w:val="left"/>
            </w:pPr>
            <w:r>
              <w:rPr/>
              <w:t>心脏彩色多普勒超声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3,000,000.00</w:t>
            </w:r>
          </w:p>
        </w:tc>
        <w:tc>
          <w:tcPr>
            <w:tcW w:type="dxa" w:w="831"/>
          </w:tcPr>
          <w:p>
            <w:pPr>
              <w:pStyle w:val="null3"/>
              <w:jc w:val="right"/>
            </w:pPr>
            <w:r>
              <w:rPr/>
              <w:t>9,000,000.00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心脏彩色多普勒超声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b/>
              </w:rPr>
              <w:t>（一）心脏彩色多普勒超声，</w:t>
            </w:r>
            <w:r>
              <w:rPr>
                <w:sz w:val="21"/>
                <w:b/>
              </w:rPr>
              <w:t>1套</w:t>
            </w:r>
          </w:p>
          <w:p>
            <w:pPr>
              <w:pStyle w:val="null3"/>
              <w:jc w:val="both"/>
            </w:pPr>
            <w:r>
              <w:rPr>
                <w:sz w:val="21"/>
              </w:rPr>
              <w:t>1</w:t>
            </w:r>
            <w:r>
              <w:rPr>
                <w:sz w:val="21"/>
              </w:rPr>
              <w:t xml:space="preserve">. </w:t>
            </w:r>
            <w:r>
              <w:rPr>
                <w:sz w:val="21"/>
              </w:rPr>
              <w:t>设备基本要求：</w:t>
            </w:r>
          </w:p>
          <w:p>
            <w:pPr>
              <w:pStyle w:val="null3"/>
              <w:jc w:val="both"/>
            </w:pPr>
            <w:r>
              <w:rPr>
                <w:sz w:val="21"/>
              </w:rPr>
              <w:t>1.1 主机一体化LCD显示器 ≥21英寸，全方位关节臂旋转。</w:t>
            </w:r>
          </w:p>
          <w:p>
            <w:pPr>
              <w:pStyle w:val="null3"/>
              <w:jc w:val="both"/>
            </w:pPr>
            <w:r>
              <w:rPr>
                <w:sz w:val="21"/>
              </w:rPr>
              <w:t>1.2</w:t>
            </w:r>
            <w:r>
              <w:rPr>
                <w:sz w:val="21"/>
              </w:rPr>
              <w:t xml:space="preserve"> </w:t>
            </w:r>
            <w:r>
              <w:rPr>
                <w:sz w:val="21"/>
              </w:rPr>
              <w:t>液晶触摸屏</w:t>
            </w:r>
            <w:r>
              <w:rPr>
                <w:sz w:val="21"/>
              </w:rPr>
              <w:t>≥12英寸，可通过触控屏的多点触控进行容积图像的旋转、放大、切割等直观操作，也可以通过触屏上手势划线实现任意切面成像以及多光源调节功能。</w:t>
            </w:r>
          </w:p>
          <w:p>
            <w:pPr>
              <w:pStyle w:val="null3"/>
              <w:jc w:val="both"/>
            </w:pPr>
            <w:r>
              <w:rPr>
                <w:sz w:val="21"/>
              </w:rPr>
              <w:t>1.3 数字化二维灰阶成像单元。</w:t>
            </w:r>
          </w:p>
          <w:p>
            <w:pPr>
              <w:pStyle w:val="null3"/>
              <w:jc w:val="both"/>
            </w:pPr>
            <w:r>
              <w:rPr>
                <w:sz w:val="21"/>
              </w:rPr>
              <w:t>1.4 数字化彩色多普勒单元。</w:t>
            </w:r>
          </w:p>
          <w:p>
            <w:pPr>
              <w:pStyle w:val="null3"/>
              <w:jc w:val="both"/>
            </w:pPr>
            <w:r>
              <w:rPr>
                <w:sz w:val="21"/>
              </w:rPr>
              <w:t>1.5 数字化能量多普勒成像单元。</w:t>
            </w:r>
          </w:p>
          <w:p>
            <w:pPr>
              <w:pStyle w:val="null3"/>
              <w:jc w:val="both"/>
            </w:pPr>
            <w:r>
              <w:rPr>
                <w:sz w:val="21"/>
              </w:rPr>
              <w:t>1.6</w:t>
            </w:r>
            <w:r>
              <w:rPr>
                <w:sz w:val="21"/>
              </w:rPr>
              <w:t xml:space="preserve">  </w:t>
            </w:r>
            <w:r>
              <w:rPr>
                <w:sz w:val="21"/>
              </w:rPr>
              <w:t>PW脉冲波多普勒成像单元。</w:t>
            </w:r>
          </w:p>
          <w:p>
            <w:pPr>
              <w:pStyle w:val="null3"/>
              <w:jc w:val="both"/>
            </w:pPr>
            <w:r>
              <w:rPr>
                <w:sz w:val="21"/>
              </w:rPr>
              <w:t>1.7</w:t>
            </w:r>
            <w:r>
              <w:rPr>
                <w:sz w:val="21"/>
              </w:rPr>
              <w:t xml:space="preserve">  </w:t>
            </w:r>
            <w:r>
              <w:rPr>
                <w:sz w:val="21"/>
              </w:rPr>
              <w:t>CW连续波多普勒成像单元。</w:t>
            </w:r>
          </w:p>
          <w:p>
            <w:pPr>
              <w:pStyle w:val="null3"/>
              <w:jc w:val="both"/>
            </w:pPr>
            <w:r>
              <w:rPr>
                <w:sz w:val="21"/>
              </w:rPr>
              <w:t>1.8 实时四维成像单元。</w:t>
            </w:r>
          </w:p>
          <w:p>
            <w:pPr>
              <w:pStyle w:val="null3"/>
              <w:jc w:val="both"/>
            </w:pPr>
            <w:r>
              <w:rPr>
                <w:sz w:val="21"/>
              </w:rPr>
              <w:t>1.9</w:t>
            </w:r>
            <w:r>
              <w:rPr>
                <w:sz w:val="21"/>
              </w:rPr>
              <w:t xml:space="preserve"> </w:t>
            </w:r>
            <w:r>
              <w:rPr>
                <w:sz w:val="21"/>
              </w:rPr>
              <w:t>胎儿心脏成像模式，可以同时实现</w:t>
            </w:r>
            <w:r>
              <w:rPr>
                <w:sz w:val="21"/>
              </w:rPr>
              <w:t>≥</w:t>
            </w:r>
            <w:r>
              <w:rPr>
                <w:sz w:val="21"/>
              </w:rPr>
              <w:t>2条解剖M型。</w:t>
            </w:r>
          </w:p>
          <w:p>
            <w:pPr>
              <w:pStyle w:val="null3"/>
              <w:jc w:val="both"/>
            </w:pPr>
            <w:r>
              <w:rPr>
                <w:sz w:val="21"/>
              </w:rPr>
              <w:t>1.10</w:t>
            </w:r>
            <w:r>
              <w:rPr>
                <w:sz w:val="21"/>
              </w:rPr>
              <w:t xml:space="preserve"> </w:t>
            </w:r>
            <w:r>
              <w:rPr>
                <w:sz w:val="21"/>
              </w:rPr>
              <w:t>具有二维超低速血流显示技术，三维超低速血流显示技术，全面显示组织器官微血流灌注状态。</w:t>
            </w:r>
          </w:p>
          <w:p>
            <w:pPr>
              <w:pStyle w:val="null3"/>
              <w:jc w:val="both"/>
            </w:pPr>
            <w:r>
              <w:rPr>
                <w:sz w:val="21"/>
              </w:rPr>
              <w:t>1.11 组织多普勒成像技术。</w:t>
            </w:r>
          </w:p>
          <w:p>
            <w:pPr>
              <w:pStyle w:val="null3"/>
              <w:jc w:val="both"/>
            </w:pPr>
            <w:r>
              <w:rPr>
                <w:sz w:val="21"/>
              </w:rPr>
              <w:t>1.12 弹性成像技术。</w:t>
            </w:r>
          </w:p>
          <w:p>
            <w:pPr>
              <w:pStyle w:val="null3"/>
              <w:jc w:val="both"/>
            </w:pPr>
            <w:r>
              <w:rPr>
                <w:sz w:val="21"/>
              </w:rPr>
              <w:t>1.13</w:t>
            </w:r>
            <w:r>
              <w:rPr>
                <w:sz w:val="21"/>
              </w:rPr>
              <w:t xml:space="preserve"> </w:t>
            </w:r>
            <w:r>
              <w:rPr>
                <w:sz w:val="21"/>
              </w:rPr>
              <w:t>宽景成像技术，支持所有凸阵和线阵探头。</w:t>
            </w:r>
          </w:p>
          <w:p>
            <w:pPr>
              <w:pStyle w:val="null3"/>
              <w:jc w:val="both"/>
            </w:pPr>
            <w:r>
              <w:rPr>
                <w:sz w:val="21"/>
              </w:rPr>
              <w:t>1.14</w:t>
            </w:r>
            <w:r>
              <w:rPr>
                <w:sz w:val="21"/>
              </w:rPr>
              <w:t xml:space="preserve"> </w:t>
            </w:r>
            <w:r>
              <w:rPr>
                <w:sz w:val="21"/>
              </w:rPr>
              <w:t>主机内置</w:t>
            </w:r>
            <w:r>
              <w:rPr>
                <w:sz w:val="21"/>
              </w:rPr>
              <w:t>ESHRE（欧洲人类生殖与胚胎学学会）与ESGE（欧洲妇科内镜学会）指南推荐的子宫形态分类方法，可以直接根据示意图，判断子宫形态。</w:t>
            </w:r>
          </w:p>
          <w:p>
            <w:pPr>
              <w:pStyle w:val="null3"/>
              <w:jc w:val="both"/>
            </w:pPr>
            <w:r>
              <w:rPr>
                <w:sz w:val="21"/>
              </w:rPr>
              <w:t>1.15 具备IDEA（国际深度子宫内膜异位症组织）专家共识推荐的标准超声图文评估流程助手，帮助使用者对深度子宫内膜异位症进行标准化评估。</w:t>
            </w:r>
          </w:p>
          <w:p>
            <w:pPr>
              <w:pStyle w:val="null3"/>
              <w:jc w:val="both"/>
            </w:pPr>
            <w:r>
              <w:rPr>
                <w:sz w:val="21"/>
              </w:rPr>
              <w:t>1.16 支持机械指数和热指数警报设置，可自定义声输出限制并将其设定到系统中，将在扫描时提供超预设警报。</w:t>
            </w:r>
          </w:p>
          <w:p>
            <w:pPr>
              <w:pStyle w:val="null3"/>
              <w:jc w:val="both"/>
            </w:pPr>
            <w:r>
              <w:rPr>
                <w:sz w:val="21"/>
              </w:rPr>
              <w:t>1.17 具有声影抑制消除技术，提升声影区域图像显示效果。</w:t>
            </w:r>
          </w:p>
          <w:p>
            <w:pPr>
              <w:pStyle w:val="null3"/>
              <w:jc w:val="both"/>
            </w:pPr>
            <w:r>
              <w:rPr>
                <w:sz w:val="21"/>
              </w:rPr>
              <w:t>▲2</w:t>
            </w:r>
            <w:r>
              <w:rPr>
                <w:sz w:val="21"/>
              </w:rPr>
              <w:t xml:space="preserve">. </w:t>
            </w:r>
            <w:r>
              <w:rPr>
                <w:sz w:val="21"/>
              </w:rPr>
              <w:t>二维凸阵探头可以支持</w:t>
            </w:r>
            <w:r>
              <w:rPr>
                <w:sz w:val="21"/>
              </w:rPr>
              <w:t>CW连续波多普勒成像，便于进行胎儿心脏血流速度测量。（提供能反映满足参数的相关证明材料并加盖投标人公章）</w:t>
            </w:r>
          </w:p>
          <w:p>
            <w:pPr>
              <w:pStyle w:val="null3"/>
              <w:jc w:val="both"/>
            </w:pPr>
            <w:r>
              <w:rPr>
                <w:sz w:val="21"/>
              </w:rPr>
              <w:t>▲3</w:t>
            </w:r>
            <w:r>
              <w:rPr>
                <w:sz w:val="21"/>
              </w:rPr>
              <w:t xml:space="preserve">. </w:t>
            </w:r>
            <w:r>
              <w:rPr>
                <w:sz w:val="21"/>
              </w:rPr>
              <w:t>二维灰阶血流成像技术，采用非多普勒原理，无彩色取样框限制，不需要造影剂，可以对血流进行实时显示，反应血流动力学真实状态。</w:t>
            </w:r>
          </w:p>
          <w:p>
            <w:pPr>
              <w:pStyle w:val="null3"/>
              <w:jc w:val="both"/>
            </w:pPr>
            <w:r>
              <w:rPr>
                <w:sz w:val="21"/>
              </w:rPr>
              <w:t>▲4</w:t>
            </w:r>
            <w:r>
              <w:rPr>
                <w:sz w:val="21"/>
              </w:rPr>
              <w:t xml:space="preserve">. </w:t>
            </w:r>
            <w:r>
              <w:rPr>
                <w:sz w:val="21"/>
              </w:rPr>
              <w:t>二维立体血流成像技术，二维探头即可呈现立体血流形态，增强血流边界的显示及可视化效果。（需附产品白皮书，并有相关二维立体血流成像的描述说明并加盖投标人公章）</w:t>
            </w:r>
          </w:p>
          <w:p>
            <w:pPr>
              <w:pStyle w:val="null3"/>
              <w:jc w:val="both"/>
            </w:pPr>
            <w:r>
              <w:rPr>
                <w:sz w:val="21"/>
              </w:rPr>
              <w:t>5</w:t>
            </w:r>
            <w:r>
              <w:rPr>
                <w:sz w:val="21"/>
              </w:rPr>
              <w:t xml:space="preserve">. </w:t>
            </w:r>
            <w:r>
              <w:rPr>
                <w:sz w:val="21"/>
              </w:rPr>
              <w:t>容积四维成像技术，应满足以下所有要求：</w:t>
            </w:r>
          </w:p>
          <w:p>
            <w:pPr>
              <w:pStyle w:val="null3"/>
              <w:jc w:val="both"/>
            </w:pPr>
            <w:r>
              <w:rPr>
                <w:sz w:val="21"/>
              </w:rPr>
              <w:t>5.1</w:t>
            </w:r>
            <w:r>
              <w:rPr>
                <w:sz w:val="21"/>
              </w:rPr>
              <w:t xml:space="preserve"> </w:t>
            </w:r>
            <w:r>
              <w:rPr>
                <w:sz w:val="21"/>
              </w:rPr>
              <w:t>支持灰阶及血流三维</w:t>
            </w:r>
            <w:r>
              <w:rPr>
                <w:sz w:val="21"/>
              </w:rPr>
              <w:t>/四维成像模式，具有虚拟光源移动技术，最大支持3个独立的可移动光源。可实现表面成像和透视剪影成像，同时观察组织的外部轮廓和内部结构。</w:t>
            </w:r>
          </w:p>
          <w:p>
            <w:pPr>
              <w:pStyle w:val="null3"/>
              <w:jc w:val="both"/>
            </w:pPr>
            <w:r>
              <w:rPr>
                <w:sz w:val="21"/>
              </w:rPr>
              <w:t>5.2 断层超声显像技术。</w:t>
            </w:r>
          </w:p>
          <w:p>
            <w:pPr>
              <w:pStyle w:val="null3"/>
              <w:jc w:val="both"/>
            </w:pPr>
            <w:r>
              <w:rPr>
                <w:sz w:val="21"/>
              </w:rPr>
              <w:t>5.3 具有胎儿自动识别技术，可实时自动跟踪胎儿运动并调整容积成像框位置，快速获得胎儿表面容积成像，提高工作效率。</w:t>
            </w:r>
          </w:p>
          <w:p>
            <w:pPr>
              <w:pStyle w:val="null3"/>
              <w:jc w:val="both"/>
            </w:pPr>
            <w:r>
              <w:rPr>
                <w:sz w:val="21"/>
              </w:rPr>
              <w:t>5.4 卵泡智能容积成像，自动彩色编码显示，并按照体积大小排序及计数。</w:t>
            </w:r>
          </w:p>
          <w:p>
            <w:pPr>
              <w:pStyle w:val="null3"/>
              <w:jc w:val="both"/>
            </w:pPr>
            <w:r>
              <w:rPr>
                <w:sz w:val="21"/>
              </w:rPr>
              <w:t>5.5</w:t>
            </w:r>
            <w:r>
              <w:rPr>
                <w:sz w:val="21"/>
              </w:rPr>
              <w:t xml:space="preserve">  </w:t>
            </w:r>
            <w:r>
              <w:rPr>
                <w:sz w:val="21"/>
              </w:rPr>
              <w:t>STIC时间空间相关成像技术。</w:t>
            </w:r>
          </w:p>
          <w:p>
            <w:pPr>
              <w:pStyle w:val="null3"/>
              <w:jc w:val="both"/>
            </w:pPr>
            <w:r>
              <w:rPr>
                <w:sz w:val="21"/>
              </w:rPr>
              <w:t>5.6 具有实时四维穿刺引导功能，有穿刺引导线。</w:t>
            </w:r>
          </w:p>
          <w:p>
            <w:pPr>
              <w:pStyle w:val="null3"/>
              <w:jc w:val="both"/>
            </w:pPr>
            <w:r>
              <w:rPr>
                <w:sz w:val="21"/>
              </w:rPr>
              <w:t>5.7 可支持高频线阵容积探头，提供探头型号。</w:t>
            </w:r>
          </w:p>
          <w:p>
            <w:pPr>
              <w:pStyle w:val="null3"/>
              <w:jc w:val="both"/>
            </w:pPr>
            <w:r>
              <w:rPr>
                <w:sz w:val="21"/>
              </w:rPr>
              <w:t>▲6</w:t>
            </w:r>
            <w:r>
              <w:rPr>
                <w:sz w:val="21"/>
              </w:rPr>
              <w:t xml:space="preserve">. </w:t>
            </w:r>
            <w:r>
              <w:rPr>
                <w:sz w:val="21"/>
              </w:rPr>
              <w:t>专用窦卵泡智能容积成像，自动彩色编码显示，并按照体积大小排序及计数。（提供能反映满足参数的相关证明材料并加盖投标人公章）</w:t>
            </w:r>
          </w:p>
          <w:p>
            <w:pPr>
              <w:pStyle w:val="null3"/>
              <w:jc w:val="both"/>
            </w:pPr>
            <w:r>
              <w:rPr>
                <w:sz w:val="21"/>
              </w:rPr>
              <w:t>▲7</w:t>
            </w:r>
            <w:r>
              <w:rPr>
                <w:sz w:val="21"/>
              </w:rPr>
              <w:t xml:space="preserve">. </w:t>
            </w:r>
            <w:r>
              <w:rPr>
                <w:sz w:val="21"/>
              </w:rPr>
              <w:t>腔内容积探头具有四维实时对比谐波造影功能，支持阴道子宫输卵管超声造影检查。</w:t>
            </w:r>
          </w:p>
          <w:p>
            <w:pPr>
              <w:pStyle w:val="null3"/>
              <w:jc w:val="both"/>
            </w:pPr>
            <w:r>
              <w:rPr>
                <w:sz w:val="21"/>
              </w:rPr>
              <w:t>▲8</w:t>
            </w:r>
            <w:r>
              <w:rPr>
                <w:sz w:val="21"/>
              </w:rPr>
              <w:t xml:space="preserve">. </w:t>
            </w:r>
            <w:r>
              <w:rPr>
                <w:sz w:val="21"/>
              </w:rPr>
              <w:t>胎心容积导航技术，</w:t>
            </w:r>
            <w:r>
              <w:rPr>
                <w:sz w:val="21"/>
              </w:rPr>
              <w:t>2步自动获取包括四腔心、左室流出道、右室流出道、胃泡、静脉连接、导管弓、主动脉弓、三血管气管切面。（需附8个切面屏幕截图并加盖投标人公章）</w:t>
            </w:r>
          </w:p>
          <w:p>
            <w:pPr>
              <w:pStyle w:val="null3"/>
              <w:jc w:val="both"/>
            </w:pPr>
            <w:r>
              <w:rPr>
                <w:sz w:val="21"/>
              </w:rPr>
              <w:t>▲9</w:t>
            </w:r>
            <w:r>
              <w:rPr>
                <w:sz w:val="21"/>
              </w:rPr>
              <w:t xml:space="preserve">. </w:t>
            </w:r>
            <w:r>
              <w:rPr>
                <w:sz w:val="21"/>
              </w:rPr>
              <w:t>胎儿颅脑自动分析功能，基于深度学习算法支持，一键自动获取胎儿颅脑正中矢状面，经丘脑平面，经小脑平面，经侧脑室平面。一键自动同时测量</w:t>
            </w:r>
            <w:r>
              <w:rPr>
                <w:sz w:val="21"/>
              </w:rPr>
              <w:t>BPD,HC,OFD, CM 后颅窝池，Cerebellum小脑横径， Vp 侧脑室后脚。（提供能反映满足参数的相关证明材料</w:t>
            </w:r>
            <w:r>
              <w:rPr>
                <w:sz w:val="21"/>
              </w:rPr>
              <w:t>并加盖投标人公章</w:t>
            </w:r>
            <w:r>
              <w:rPr>
                <w:sz w:val="21"/>
              </w:rPr>
              <w:t>）</w:t>
            </w:r>
          </w:p>
          <w:p>
            <w:pPr>
              <w:pStyle w:val="null3"/>
              <w:jc w:val="both"/>
            </w:pPr>
            <w:r>
              <w:rPr>
                <w:sz w:val="21"/>
              </w:rPr>
              <w:t>▲10</w:t>
            </w:r>
            <w:r>
              <w:rPr>
                <w:sz w:val="21"/>
              </w:rPr>
              <w:t xml:space="preserve">. </w:t>
            </w:r>
            <w:r>
              <w:rPr>
                <w:sz w:val="21"/>
              </w:rPr>
              <w:t>具备智能三维产程监测功能，能够测量胎儿头部进程、旋转和方向，并同时自动产生一个包括了超声波客观数据、手动输入数据在内的产程报告。</w:t>
            </w:r>
          </w:p>
          <w:p>
            <w:pPr>
              <w:pStyle w:val="null3"/>
              <w:jc w:val="both"/>
            </w:pPr>
            <w:r>
              <w:rPr>
                <w:sz w:val="21"/>
              </w:rPr>
              <w:t>11</w:t>
            </w:r>
            <w:r>
              <w:rPr>
                <w:sz w:val="21"/>
              </w:rPr>
              <w:t xml:space="preserve">. </w:t>
            </w:r>
            <w:r>
              <w:rPr>
                <w:sz w:val="21"/>
              </w:rPr>
              <w:t>测量和分析（</w:t>
            </w:r>
            <w:r>
              <w:rPr>
                <w:sz w:val="21"/>
              </w:rPr>
              <w:t>B型、M型、频谱多普勒、彩色模式）需满足以下要求：</w:t>
            </w:r>
          </w:p>
          <w:p>
            <w:pPr>
              <w:pStyle w:val="null3"/>
              <w:jc w:val="both"/>
            </w:pPr>
            <w:r>
              <w:rPr>
                <w:sz w:val="21"/>
              </w:rPr>
              <w:t>11.1</w:t>
            </w:r>
            <w:r>
              <w:rPr>
                <w:sz w:val="21"/>
              </w:rPr>
              <w:t xml:space="preserve"> </w:t>
            </w:r>
            <w:r>
              <w:rPr>
                <w:sz w:val="21"/>
              </w:rPr>
              <w:t>一般测量</w:t>
            </w:r>
          </w:p>
          <w:p>
            <w:pPr>
              <w:pStyle w:val="null3"/>
              <w:jc w:val="both"/>
            </w:pPr>
            <w:r>
              <w:rPr>
                <w:sz w:val="21"/>
              </w:rPr>
              <w:t>11.2</w:t>
            </w:r>
            <w:r>
              <w:rPr>
                <w:sz w:val="21"/>
              </w:rPr>
              <w:t xml:space="preserve"> </w:t>
            </w:r>
            <w:r>
              <w:rPr>
                <w:sz w:val="21"/>
              </w:rPr>
              <w:t>多普勒血流测量与分析，具有自动包络功能</w:t>
            </w:r>
          </w:p>
          <w:p>
            <w:pPr>
              <w:pStyle w:val="null3"/>
              <w:jc w:val="both"/>
            </w:pPr>
            <w:r>
              <w:rPr>
                <w:sz w:val="21"/>
              </w:rPr>
              <w:t>11.3</w:t>
            </w:r>
            <w:r>
              <w:rPr>
                <w:sz w:val="21"/>
              </w:rPr>
              <w:t xml:space="preserve"> </w:t>
            </w:r>
            <w:r>
              <w:rPr>
                <w:sz w:val="21"/>
              </w:rPr>
              <w:t>妇产，心脏，血管，儿科等测量与分析</w:t>
            </w:r>
          </w:p>
          <w:p>
            <w:pPr>
              <w:pStyle w:val="null3"/>
              <w:jc w:val="both"/>
            </w:pPr>
            <w:r>
              <w:rPr>
                <w:sz w:val="21"/>
              </w:rPr>
              <w:t>11.4</w:t>
            </w:r>
            <w:r>
              <w:rPr>
                <w:sz w:val="21"/>
              </w:rPr>
              <w:t xml:space="preserve"> </w:t>
            </w:r>
            <w:r>
              <w:rPr>
                <w:sz w:val="21"/>
              </w:rPr>
              <w:t>胎儿生长指标自动测量功能，包括胎儿双顶径、枕额径、头围、腹围、股骨长、肱骨长</w:t>
            </w:r>
          </w:p>
          <w:p>
            <w:pPr>
              <w:pStyle w:val="null3"/>
              <w:jc w:val="both"/>
            </w:pPr>
            <w:r>
              <w:rPr>
                <w:sz w:val="21"/>
              </w:rPr>
              <w:t>11.5</w:t>
            </w:r>
            <w:r>
              <w:rPr>
                <w:sz w:val="21"/>
              </w:rPr>
              <w:t xml:space="preserve"> </w:t>
            </w:r>
            <w:r>
              <w:rPr>
                <w:sz w:val="21"/>
              </w:rPr>
              <w:t>自动</w:t>
            </w:r>
            <w:r>
              <w:rPr>
                <w:sz w:val="21"/>
              </w:rPr>
              <w:t>IT测量技术</w:t>
            </w:r>
          </w:p>
          <w:p>
            <w:pPr>
              <w:pStyle w:val="null3"/>
              <w:jc w:val="both"/>
            </w:pPr>
            <w:r>
              <w:rPr>
                <w:sz w:val="21"/>
              </w:rPr>
              <w:t>11.6</w:t>
            </w:r>
            <w:r>
              <w:rPr>
                <w:sz w:val="21"/>
              </w:rPr>
              <w:t xml:space="preserve"> </w:t>
            </w:r>
            <w:r>
              <w:rPr>
                <w:sz w:val="21"/>
              </w:rPr>
              <w:t>不规则体积测量技术，快速测量一个或多个低回声的不规则体的体积</w:t>
            </w:r>
          </w:p>
          <w:p>
            <w:pPr>
              <w:pStyle w:val="null3"/>
              <w:jc w:val="both"/>
            </w:pPr>
            <w:r>
              <w:rPr>
                <w:sz w:val="21"/>
              </w:rPr>
              <w:t>11.7 容积能量模式直方图技术，结合不规则体积测量可计算血管指数VI，FI和VFI</w:t>
            </w:r>
          </w:p>
          <w:p>
            <w:pPr>
              <w:pStyle w:val="null3"/>
              <w:jc w:val="both"/>
            </w:pPr>
            <w:r>
              <w:rPr>
                <w:sz w:val="21"/>
              </w:rPr>
              <w:t>▲12</w:t>
            </w:r>
            <w:r>
              <w:rPr>
                <w:sz w:val="21"/>
              </w:rPr>
              <w:t xml:space="preserve">. </w:t>
            </w:r>
            <w:r>
              <w:rPr>
                <w:sz w:val="21"/>
              </w:rPr>
              <w:t>具有自动</w:t>
            </w:r>
            <w:r>
              <w:rPr>
                <w:sz w:val="21"/>
              </w:rPr>
              <w:t>NT测量技术。</w:t>
            </w:r>
          </w:p>
          <w:p>
            <w:pPr>
              <w:pStyle w:val="null3"/>
              <w:jc w:val="both"/>
            </w:pPr>
            <w:r>
              <w:rPr>
                <w:sz w:val="21"/>
              </w:rPr>
              <w:t>▲13</w:t>
            </w:r>
            <w:r>
              <w:rPr>
                <w:sz w:val="21"/>
              </w:rPr>
              <w:t xml:space="preserve">. </w:t>
            </w:r>
            <w:r>
              <w:rPr>
                <w:sz w:val="21"/>
              </w:rPr>
              <w:t>基于二维斑点追踪技术同时对左右心室进行</w:t>
            </w:r>
            <w:r>
              <w:rPr>
                <w:sz w:val="21"/>
              </w:rPr>
              <w:t>24段定量分析功能，对胎儿心脏的大小、形状、收缩力进行自动测量及分析，可显示直观全面的评估报告。</w:t>
            </w:r>
          </w:p>
          <w:p>
            <w:pPr>
              <w:pStyle w:val="null3"/>
              <w:jc w:val="both"/>
            </w:pPr>
            <w:r>
              <w:rPr>
                <w:sz w:val="21"/>
              </w:rPr>
              <w:t>14</w:t>
            </w:r>
            <w:r>
              <w:rPr>
                <w:sz w:val="21"/>
              </w:rPr>
              <w:t xml:space="preserve">. </w:t>
            </w:r>
            <w:r>
              <w:rPr>
                <w:sz w:val="21"/>
              </w:rPr>
              <w:t>图像存储、管理及回放重现需满足以下要求：</w:t>
            </w:r>
          </w:p>
          <w:p>
            <w:pPr>
              <w:pStyle w:val="null3"/>
              <w:jc w:val="both"/>
            </w:pPr>
            <w:r>
              <w:rPr>
                <w:sz w:val="21"/>
              </w:rPr>
              <w:t>14.1 输入/输出信号：至少包括USB, HDMI, S-Video, VGA。</w:t>
            </w:r>
          </w:p>
          <w:p>
            <w:pPr>
              <w:pStyle w:val="null3"/>
              <w:jc w:val="both"/>
            </w:pPr>
            <w:r>
              <w:rPr>
                <w:sz w:val="21"/>
              </w:rPr>
              <w:t>14.2 连通性：医学数字图像和通信DICOM 3.0（能与</w:t>
            </w:r>
            <w:r>
              <w:rPr>
                <w:sz w:val="21"/>
              </w:rPr>
              <w:t>采购人</w:t>
            </w:r>
            <w:r>
              <w:rPr>
                <w:sz w:val="21"/>
              </w:rPr>
              <w:t>影像系统进行数据交互）</w:t>
            </w:r>
          </w:p>
          <w:p>
            <w:pPr>
              <w:pStyle w:val="null3"/>
              <w:jc w:val="both"/>
            </w:pPr>
            <w:r>
              <w:rPr>
                <w:sz w:val="21"/>
              </w:rPr>
              <w:t>14.3 超声图像存档与病案管理系统。</w:t>
            </w:r>
          </w:p>
          <w:p>
            <w:pPr>
              <w:pStyle w:val="null3"/>
              <w:jc w:val="both"/>
            </w:pPr>
            <w:r>
              <w:rPr>
                <w:sz w:val="21"/>
              </w:rPr>
              <w:t>14.4</w:t>
            </w:r>
            <w:r>
              <w:rPr>
                <w:sz w:val="21"/>
              </w:rPr>
              <w:t xml:space="preserve"> </w:t>
            </w:r>
            <w:r>
              <w:rPr>
                <w:sz w:val="21"/>
              </w:rPr>
              <w:t>回放重现单元。</w:t>
            </w:r>
          </w:p>
          <w:p>
            <w:pPr>
              <w:pStyle w:val="null3"/>
              <w:jc w:val="both"/>
            </w:pPr>
            <w:r>
              <w:rPr>
                <w:sz w:val="21"/>
              </w:rPr>
              <w:t>14.5</w:t>
            </w:r>
            <w:r>
              <w:rPr>
                <w:sz w:val="21"/>
              </w:rPr>
              <w:t xml:space="preserve"> </w:t>
            </w:r>
            <w:r>
              <w:rPr>
                <w:sz w:val="21"/>
              </w:rPr>
              <w:t>硬盘容量</w:t>
            </w:r>
            <w:r>
              <w:rPr>
                <w:sz w:val="21"/>
              </w:rPr>
              <w:t>≥2T。</w:t>
            </w:r>
          </w:p>
          <w:p>
            <w:pPr>
              <w:pStyle w:val="null3"/>
              <w:jc w:val="both"/>
            </w:pPr>
            <w:r>
              <w:rPr>
                <w:sz w:val="21"/>
              </w:rPr>
              <w:t>14.6</w:t>
            </w:r>
            <w:r>
              <w:rPr>
                <w:sz w:val="21"/>
              </w:rPr>
              <w:t xml:space="preserve"> </w:t>
            </w:r>
            <w:r>
              <w:rPr>
                <w:sz w:val="21"/>
              </w:rPr>
              <w:t>一体化剪帖板：（在屏幕上）可以存储和回放动态及静态图像。</w:t>
            </w:r>
          </w:p>
          <w:p>
            <w:pPr>
              <w:pStyle w:val="null3"/>
              <w:jc w:val="both"/>
            </w:pPr>
            <w:r>
              <w:rPr>
                <w:sz w:val="21"/>
              </w:rPr>
              <w:t>▲15</w:t>
            </w:r>
            <w:r>
              <w:rPr>
                <w:sz w:val="21"/>
              </w:rPr>
              <w:t xml:space="preserve">. </w:t>
            </w:r>
            <w:r>
              <w:rPr>
                <w:sz w:val="21"/>
              </w:rPr>
              <w:t>支持一键式输出</w:t>
            </w:r>
            <w:r>
              <w:rPr>
                <w:sz w:val="21"/>
              </w:rPr>
              <w:t>3D打印格式，包括以下格式：STL、OBJ、PLY、3MF、XYZ等。</w:t>
            </w:r>
          </w:p>
          <w:p>
            <w:pPr>
              <w:pStyle w:val="null3"/>
              <w:jc w:val="both"/>
            </w:pPr>
            <w:r>
              <w:rPr>
                <w:sz w:val="21"/>
              </w:rPr>
              <w:t>16</w:t>
            </w:r>
            <w:r>
              <w:rPr>
                <w:sz w:val="21"/>
              </w:rPr>
              <w:t xml:space="preserve">. </w:t>
            </w:r>
            <w:r>
              <w:rPr>
                <w:sz w:val="21"/>
              </w:rPr>
              <w:t>设备基本技术，需满足以下要求：</w:t>
            </w:r>
          </w:p>
          <w:p>
            <w:pPr>
              <w:pStyle w:val="null3"/>
              <w:jc w:val="both"/>
            </w:pPr>
            <w:r>
              <w:rPr>
                <w:sz w:val="21"/>
              </w:rPr>
              <w:t>16.1</w:t>
            </w:r>
            <w:r>
              <w:rPr>
                <w:sz w:val="21"/>
              </w:rPr>
              <w:t xml:space="preserve"> </w:t>
            </w:r>
            <w:r>
              <w:rPr>
                <w:sz w:val="21"/>
              </w:rPr>
              <w:t>监视器</w:t>
            </w:r>
            <w:r>
              <w:rPr>
                <w:sz w:val="21"/>
              </w:rPr>
              <w:t>≥22英寸LCD监视器。</w:t>
            </w:r>
          </w:p>
          <w:p>
            <w:pPr>
              <w:pStyle w:val="null3"/>
              <w:jc w:val="both"/>
            </w:pPr>
            <w:r>
              <w:rPr>
                <w:sz w:val="21"/>
              </w:rPr>
              <w:t>16.2</w:t>
            </w:r>
            <w:r>
              <w:rPr>
                <w:sz w:val="21"/>
              </w:rPr>
              <w:t xml:space="preserve"> </w:t>
            </w:r>
            <w:r>
              <w:rPr>
                <w:sz w:val="21"/>
              </w:rPr>
              <w:t>操作控制台，可单键电动垂直调节高度，并可左右转动、前后移动和锁定。</w:t>
            </w:r>
          </w:p>
          <w:p>
            <w:pPr>
              <w:pStyle w:val="null3"/>
              <w:jc w:val="both"/>
            </w:pPr>
            <w:r>
              <w:rPr>
                <w:sz w:val="21"/>
              </w:rPr>
              <w:t>16.3</w:t>
            </w:r>
            <w:r>
              <w:rPr>
                <w:sz w:val="21"/>
              </w:rPr>
              <w:t xml:space="preserve"> </w:t>
            </w:r>
            <w:r>
              <w:rPr>
                <w:sz w:val="21"/>
              </w:rPr>
              <w:t>探头接口：</w:t>
            </w:r>
            <w:r>
              <w:rPr>
                <w:sz w:val="21"/>
              </w:rPr>
              <w:t>≥4个，探头接口为无针式接口。</w:t>
            </w:r>
          </w:p>
          <w:p>
            <w:pPr>
              <w:pStyle w:val="null3"/>
              <w:jc w:val="both"/>
            </w:pPr>
            <w:r>
              <w:rPr>
                <w:sz w:val="21"/>
              </w:rPr>
              <w:t>16.4</w:t>
            </w:r>
            <w:r>
              <w:rPr>
                <w:sz w:val="21"/>
              </w:rPr>
              <w:t xml:space="preserve">  </w:t>
            </w:r>
            <w:r>
              <w:rPr>
                <w:sz w:val="21"/>
              </w:rPr>
              <w:t>≥12英寸多点触控触摸屏。</w:t>
            </w:r>
          </w:p>
          <w:p>
            <w:pPr>
              <w:pStyle w:val="null3"/>
              <w:jc w:val="both"/>
            </w:pPr>
            <w:r>
              <w:rPr>
                <w:sz w:val="21"/>
                <w:b/>
              </w:rPr>
              <w:t>★</w:t>
            </w:r>
            <w:r>
              <w:rPr>
                <w:sz w:val="21"/>
              </w:rPr>
              <w:t>16.5 空间分辨率：符合GB10152-2009国家标准。</w:t>
            </w:r>
          </w:p>
          <w:p>
            <w:pPr>
              <w:pStyle w:val="null3"/>
              <w:jc w:val="both"/>
            </w:pPr>
            <w:r>
              <w:rPr>
                <w:sz w:val="21"/>
              </w:rPr>
              <w:t>16.6 超声功率输出调节：B/M、PWD、Color Doppler输出功率可调。</w:t>
            </w:r>
          </w:p>
          <w:p>
            <w:pPr>
              <w:pStyle w:val="null3"/>
              <w:jc w:val="both"/>
            </w:pPr>
            <w:r>
              <w:rPr>
                <w:sz w:val="21"/>
              </w:rPr>
              <w:t>17</w:t>
            </w:r>
            <w:r>
              <w:rPr>
                <w:sz w:val="21"/>
              </w:rPr>
              <w:t xml:space="preserve">. </w:t>
            </w:r>
            <w:r>
              <w:rPr>
                <w:sz w:val="21"/>
              </w:rPr>
              <w:t>探头需满足以下要求：</w:t>
            </w:r>
          </w:p>
          <w:p>
            <w:pPr>
              <w:pStyle w:val="null3"/>
              <w:jc w:val="both"/>
            </w:pPr>
            <w:r>
              <w:rPr>
                <w:sz w:val="21"/>
              </w:rPr>
              <w:t>17.1</w:t>
            </w:r>
            <w:r>
              <w:rPr>
                <w:sz w:val="21"/>
              </w:rPr>
              <w:t xml:space="preserve"> </w:t>
            </w:r>
            <w:r>
              <w:rPr>
                <w:sz w:val="21"/>
              </w:rPr>
              <w:t>频率：超宽频、变频探头，工作频率可显示，变频探头中心频率可选择</w:t>
            </w:r>
            <w:r>
              <w:rPr>
                <w:sz w:val="21"/>
              </w:rPr>
              <w:t>≥3种，多普勒频率≥3种。</w:t>
            </w:r>
          </w:p>
          <w:p>
            <w:pPr>
              <w:pStyle w:val="null3"/>
              <w:jc w:val="both"/>
            </w:pPr>
            <w:r>
              <w:rPr>
                <w:sz w:val="21"/>
              </w:rPr>
              <w:t>17.2 腹部二维凸阵探头：超声频率</w:t>
            </w:r>
            <w:r>
              <w:rPr>
                <w:sz w:val="21"/>
              </w:rPr>
              <w:t>≥</w:t>
            </w:r>
            <w:r>
              <w:rPr>
                <w:sz w:val="21"/>
              </w:rPr>
              <w:t>2.0 — 5.0 MHz，阵元数≥192</w:t>
            </w:r>
          </w:p>
          <w:p>
            <w:pPr>
              <w:pStyle w:val="null3"/>
              <w:jc w:val="both"/>
            </w:pPr>
            <w:r>
              <w:rPr>
                <w:sz w:val="21"/>
              </w:rPr>
              <w:t>17.3 腹部二维凸阵探头：阵元数≥192，成像角度≥112°。</w:t>
            </w:r>
          </w:p>
          <w:p>
            <w:pPr>
              <w:pStyle w:val="null3"/>
              <w:jc w:val="both"/>
            </w:pPr>
            <w:r>
              <w:rPr>
                <w:sz w:val="21"/>
              </w:rPr>
              <w:t>17.4 电子矩阵容积探头：超声频率</w:t>
            </w:r>
            <w:r>
              <w:rPr>
                <w:sz w:val="21"/>
              </w:rPr>
              <w:t>≥</w:t>
            </w:r>
            <w:r>
              <w:rPr>
                <w:sz w:val="21"/>
              </w:rPr>
              <w:t>2.0 —7.0 MHz，阵元数≥8000阵元</w:t>
            </w:r>
          </w:p>
          <w:p>
            <w:pPr>
              <w:pStyle w:val="null3"/>
              <w:jc w:val="both"/>
            </w:pPr>
            <w:r>
              <w:rPr>
                <w:sz w:val="21"/>
              </w:rPr>
              <w:t>17.5 高频线阵探头：超声频率</w:t>
            </w:r>
            <w:r>
              <w:rPr>
                <w:sz w:val="21"/>
              </w:rPr>
              <w:t>≥</w:t>
            </w:r>
            <w:r>
              <w:rPr>
                <w:sz w:val="21"/>
              </w:rPr>
              <w:t>3.0 —8.0 MHz</w:t>
            </w:r>
          </w:p>
          <w:p>
            <w:pPr>
              <w:pStyle w:val="null3"/>
              <w:jc w:val="both"/>
            </w:pPr>
            <w:r>
              <w:rPr>
                <w:sz w:val="21"/>
              </w:rPr>
              <w:t>17.6</w:t>
            </w:r>
            <w:r>
              <w:rPr>
                <w:sz w:val="21"/>
              </w:rPr>
              <w:t xml:space="preserve"> </w:t>
            </w:r>
            <w:r>
              <w:rPr>
                <w:sz w:val="21"/>
              </w:rPr>
              <w:t>面阵线阵探头：超声频率</w:t>
            </w:r>
            <w:r>
              <w:rPr>
                <w:sz w:val="21"/>
              </w:rPr>
              <w:t>≥</w:t>
            </w:r>
            <w:r>
              <w:rPr>
                <w:sz w:val="21"/>
              </w:rPr>
              <w:t>4.0 —13.0 MHz</w:t>
            </w:r>
          </w:p>
          <w:p>
            <w:pPr>
              <w:pStyle w:val="null3"/>
              <w:jc w:val="both"/>
            </w:pPr>
            <w:r>
              <w:rPr>
                <w:sz w:val="21"/>
              </w:rPr>
              <w:t>18</w:t>
            </w:r>
            <w:r>
              <w:rPr>
                <w:sz w:val="21"/>
              </w:rPr>
              <w:t xml:space="preserve">. </w:t>
            </w:r>
            <w:r>
              <w:rPr>
                <w:sz w:val="21"/>
              </w:rPr>
              <w:t>二维灰阶及容积成像主要参数</w:t>
            </w:r>
          </w:p>
          <w:p>
            <w:pPr>
              <w:pStyle w:val="null3"/>
              <w:jc w:val="both"/>
            </w:pPr>
            <w:r>
              <w:rPr>
                <w:sz w:val="21"/>
              </w:rPr>
              <w:t>18.1 凸阵探头，全视野，17cm深度时，在最高线密度下，二维帧频≥30帧/秒；</w:t>
            </w:r>
          </w:p>
          <w:p>
            <w:pPr>
              <w:pStyle w:val="null3"/>
              <w:jc w:val="both"/>
            </w:pPr>
            <w:r>
              <w:rPr>
                <w:sz w:val="21"/>
              </w:rPr>
              <w:t>18.2 凸阵容积探头，全视野，17cm深度时，四维成像帧频≥30帧/秒。</w:t>
            </w:r>
          </w:p>
          <w:p>
            <w:pPr>
              <w:pStyle w:val="null3"/>
              <w:jc w:val="both"/>
            </w:pPr>
            <w:r>
              <w:rPr>
                <w:sz w:val="21"/>
              </w:rPr>
              <w:t>18.3 数字集成化智能TGC分段≥8，无实体按键。</w:t>
            </w:r>
          </w:p>
          <w:p>
            <w:pPr>
              <w:pStyle w:val="null3"/>
              <w:jc w:val="both"/>
            </w:pPr>
            <w:r>
              <w:rPr>
                <w:sz w:val="21"/>
              </w:rPr>
              <w:t>18.4 回放重现：灰阶图像回放≥4000幅，四维图像回放≥400容积帧。</w:t>
            </w:r>
          </w:p>
          <w:p>
            <w:pPr>
              <w:pStyle w:val="null3"/>
              <w:jc w:val="both"/>
            </w:pPr>
            <w:r>
              <w:rPr>
                <w:sz w:val="21"/>
              </w:rPr>
              <w:t xml:space="preserve">18.5 系统动态范围≥410dB。  </w:t>
            </w:r>
          </w:p>
          <w:p>
            <w:pPr>
              <w:pStyle w:val="null3"/>
              <w:jc w:val="both"/>
            </w:pPr>
            <w:r>
              <w:rPr>
                <w:sz w:val="21"/>
              </w:rPr>
              <w:t>18.6 预设条件：针对不同的检查脏器，预置最佳化图像的检查条件，减少操作时的调节，及常用所需的外部调节及组合调节。</w:t>
            </w:r>
          </w:p>
          <w:p>
            <w:pPr>
              <w:pStyle w:val="null3"/>
              <w:jc w:val="both"/>
            </w:pPr>
            <w:r>
              <w:rPr>
                <w:sz w:val="21"/>
              </w:rPr>
              <w:t>▲19</w:t>
            </w:r>
            <w:r>
              <w:rPr>
                <w:sz w:val="21"/>
              </w:rPr>
              <w:t xml:space="preserve">. </w:t>
            </w:r>
            <w:r>
              <w:rPr>
                <w:sz w:val="21"/>
              </w:rPr>
              <w:t>二维成像扫描深度</w:t>
            </w:r>
            <w:r>
              <w:rPr>
                <w:sz w:val="21"/>
              </w:rPr>
              <w:t>≥45cm</w:t>
            </w:r>
          </w:p>
          <w:p>
            <w:pPr>
              <w:pStyle w:val="null3"/>
              <w:jc w:val="both"/>
            </w:pPr>
            <w:r>
              <w:rPr>
                <w:sz w:val="21"/>
              </w:rPr>
              <w:t>20</w:t>
            </w:r>
            <w:r>
              <w:rPr>
                <w:sz w:val="21"/>
              </w:rPr>
              <w:t xml:space="preserve">. </w:t>
            </w:r>
            <w:r>
              <w:rPr>
                <w:sz w:val="21"/>
              </w:rPr>
              <w:t>频谱多普勒，需满足以下要求：</w:t>
            </w:r>
          </w:p>
          <w:p>
            <w:pPr>
              <w:pStyle w:val="null3"/>
              <w:jc w:val="both"/>
            </w:pPr>
            <w:r>
              <w:rPr>
                <w:sz w:val="21"/>
              </w:rPr>
              <w:t>20.1</w:t>
            </w:r>
            <w:r>
              <w:rPr>
                <w:sz w:val="21"/>
              </w:rPr>
              <w:t xml:space="preserve"> </w:t>
            </w:r>
            <w:r>
              <w:rPr>
                <w:sz w:val="21"/>
              </w:rPr>
              <w:t>方式：</w:t>
            </w:r>
            <w:r>
              <w:rPr>
                <w:sz w:val="21"/>
              </w:rPr>
              <w:t>PW，CW。</w:t>
            </w:r>
          </w:p>
          <w:p>
            <w:pPr>
              <w:pStyle w:val="null3"/>
              <w:jc w:val="both"/>
            </w:pPr>
            <w:r>
              <w:rPr>
                <w:sz w:val="21"/>
              </w:rPr>
              <w:t>20.2 多普勒发射频率可视可调，中心频率明确显示。</w:t>
            </w:r>
          </w:p>
          <w:p>
            <w:pPr>
              <w:pStyle w:val="null3"/>
              <w:jc w:val="both"/>
            </w:pPr>
            <w:r>
              <w:rPr>
                <w:sz w:val="21"/>
              </w:rPr>
              <w:t>20.3</w:t>
            </w:r>
            <w:r>
              <w:rPr>
                <w:sz w:val="21"/>
              </w:rPr>
              <w:t xml:space="preserve">   </w:t>
            </w:r>
            <w:r>
              <w:rPr>
                <w:sz w:val="21"/>
              </w:rPr>
              <w:t>PWD：血流速度≥10m/s；CWD：血流速度≥21m/s。</w:t>
            </w:r>
          </w:p>
          <w:p>
            <w:pPr>
              <w:pStyle w:val="null3"/>
              <w:jc w:val="both"/>
            </w:pPr>
            <w:r>
              <w:rPr>
                <w:sz w:val="21"/>
              </w:rPr>
              <w:t>20.4 最低测量速度：≤0.3mm/s （非噪声信号）</w:t>
            </w:r>
          </w:p>
          <w:p>
            <w:pPr>
              <w:pStyle w:val="null3"/>
              <w:jc w:val="both"/>
            </w:pPr>
            <w:r>
              <w:rPr>
                <w:sz w:val="21"/>
              </w:rPr>
              <w:t>20.5 零位移动：≥10级。</w:t>
            </w:r>
          </w:p>
          <w:p>
            <w:pPr>
              <w:pStyle w:val="null3"/>
              <w:jc w:val="both"/>
            </w:pPr>
            <w:r>
              <w:rPr>
                <w:sz w:val="21"/>
              </w:rPr>
              <w:t>21</w:t>
            </w:r>
            <w:r>
              <w:rPr>
                <w:sz w:val="21"/>
              </w:rPr>
              <w:t xml:space="preserve">. </w:t>
            </w:r>
            <w:r>
              <w:rPr>
                <w:sz w:val="21"/>
              </w:rPr>
              <w:t>彩色多普勒，需满足以下要求：</w:t>
            </w:r>
          </w:p>
          <w:p>
            <w:pPr>
              <w:pStyle w:val="null3"/>
              <w:jc w:val="both"/>
            </w:pPr>
            <w:r>
              <w:rPr>
                <w:sz w:val="21"/>
              </w:rPr>
              <w:t>21.1 显示方式：能量显示，速度显示、二维立体血流显示。</w:t>
            </w:r>
          </w:p>
          <w:p>
            <w:pPr>
              <w:pStyle w:val="null3"/>
              <w:jc w:val="both"/>
            </w:pPr>
            <w:r>
              <w:rPr>
                <w:sz w:val="21"/>
              </w:rPr>
              <w:t>21.2 凸阵探头，全视野，17cm深度时，在最高线密度下，彩色帧频≥10帧/秒；</w:t>
            </w:r>
          </w:p>
          <w:p>
            <w:pPr>
              <w:pStyle w:val="null3"/>
              <w:jc w:val="both"/>
            </w:pPr>
            <w:r>
              <w:rPr>
                <w:sz w:val="21"/>
              </w:rPr>
              <w:t>21.3 凸阵容积探头，全视野，17cm深度时，四维彩色成像帧频≥9帧/秒。</w:t>
            </w:r>
          </w:p>
          <w:p>
            <w:pPr>
              <w:pStyle w:val="null3"/>
              <w:jc w:val="both"/>
            </w:pPr>
            <w:r>
              <w:rPr>
                <w:sz w:val="21"/>
              </w:rPr>
              <w:t>21.4 彩色显示速度：最低平均血流测量速度≤5mm/s（非噪声信号）</w:t>
            </w:r>
          </w:p>
          <w:p>
            <w:pPr>
              <w:pStyle w:val="null3"/>
              <w:jc w:val="both"/>
            </w:pPr>
            <w:r>
              <w:rPr>
                <w:sz w:val="21"/>
              </w:rPr>
              <w:t>21.5 彩色增强功能：彩色多普勒能量图，方向性能量图。</w:t>
            </w:r>
          </w:p>
          <w:p>
            <w:pPr>
              <w:pStyle w:val="null3"/>
              <w:jc w:val="both"/>
            </w:pPr>
            <w:r>
              <w:rPr>
                <w:sz w:val="21"/>
                <w:b/>
              </w:rPr>
              <w:t>（二）心脏彩色多普勒超声，</w:t>
            </w:r>
            <w:r>
              <w:rPr>
                <w:sz w:val="21"/>
                <w:b/>
              </w:rPr>
              <w:t>2套</w:t>
            </w:r>
          </w:p>
          <w:p>
            <w:pPr>
              <w:pStyle w:val="null3"/>
              <w:jc w:val="both"/>
            </w:pPr>
            <w:r>
              <w:rPr>
                <w:sz w:val="21"/>
              </w:rPr>
              <w:t>1</w:t>
            </w:r>
            <w:r>
              <w:rPr>
                <w:sz w:val="21"/>
              </w:rPr>
              <w:t xml:space="preserve">. </w:t>
            </w:r>
            <w:r>
              <w:rPr>
                <w:sz w:val="21"/>
              </w:rPr>
              <w:t>主机成像系统：</w:t>
            </w:r>
          </w:p>
          <w:p>
            <w:pPr>
              <w:pStyle w:val="null3"/>
              <w:jc w:val="both"/>
            </w:pPr>
            <w:r>
              <w:rPr>
                <w:sz w:val="21"/>
              </w:rPr>
              <w:t>1.1 监视器: 显示器≥21英寸, 分辨率1920×1080，无闪烁，支撑臂灵活可调节</w:t>
            </w:r>
          </w:p>
          <w:p>
            <w:pPr>
              <w:pStyle w:val="null3"/>
              <w:jc w:val="both"/>
            </w:pPr>
            <w:r>
              <w:rPr>
                <w:sz w:val="21"/>
              </w:rPr>
              <w:t>1.2 具备≥12英寸液晶触摸屏，操作面板可旋转，高度可调节</w:t>
            </w:r>
          </w:p>
          <w:p>
            <w:pPr>
              <w:pStyle w:val="null3"/>
              <w:jc w:val="both"/>
            </w:pPr>
            <w:r>
              <w:rPr>
                <w:sz w:val="21"/>
              </w:rPr>
              <w:t>1.3</w:t>
            </w:r>
            <w:r>
              <w:rPr>
                <w:sz w:val="21"/>
              </w:rPr>
              <w:t xml:space="preserve"> </w:t>
            </w:r>
            <w:r>
              <w:rPr>
                <w:sz w:val="21"/>
              </w:rPr>
              <w:t>触摸屏可以与主显示器实时同步显示动态图像</w:t>
            </w:r>
          </w:p>
          <w:p>
            <w:pPr>
              <w:pStyle w:val="null3"/>
              <w:jc w:val="both"/>
            </w:pPr>
            <w:r>
              <w:rPr>
                <w:sz w:val="21"/>
              </w:rPr>
              <w:t>1.4</w:t>
            </w:r>
            <w:r>
              <w:rPr>
                <w:sz w:val="21"/>
              </w:rPr>
              <w:t xml:space="preserve"> </w:t>
            </w:r>
            <w:r>
              <w:rPr>
                <w:sz w:val="21"/>
              </w:rPr>
              <w:t>支持监视器全屏显示扫查图像，包括二维、彩色、频谱和实时三维等，并可任意显示及隐藏屏幕菜单</w:t>
            </w:r>
          </w:p>
          <w:p>
            <w:pPr>
              <w:pStyle w:val="null3"/>
              <w:jc w:val="both"/>
            </w:pPr>
            <w:r>
              <w:rPr>
                <w:sz w:val="21"/>
              </w:rPr>
              <w:t>▲</w:t>
            </w:r>
            <w:r>
              <w:rPr>
                <w:sz w:val="21"/>
              </w:rPr>
              <w:t>1.5 通用成像探头接口≥4个，微型无针式接口，4个接口通用，可任意互换，并可同时支持多支矩阵三维探头</w:t>
            </w:r>
          </w:p>
          <w:p>
            <w:pPr>
              <w:pStyle w:val="null3"/>
              <w:jc w:val="both"/>
            </w:pPr>
            <w:r>
              <w:rPr>
                <w:sz w:val="21"/>
              </w:rPr>
              <w:t>1.6</w:t>
            </w:r>
            <w:r>
              <w:rPr>
                <w:sz w:val="21"/>
              </w:rPr>
              <w:t xml:space="preserve"> </w:t>
            </w:r>
            <w:r>
              <w:rPr>
                <w:sz w:val="21"/>
              </w:rPr>
              <w:t>具备全程动态聚焦技术</w:t>
            </w:r>
          </w:p>
          <w:p>
            <w:pPr>
              <w:pStyle w:val="null3"/>
              <w:jc w:val="both"/>
            </w:pPr>
            <w:r>
              <w:rPr>
                <w:sz w:val="21"/>
              </w:rPr>
              <w:t>1.7 具备像素优化技术：可增强组织边界，抑制斑点噪声</w:t>
            </w:r>
          </w:p>
          <w:p>
            <w:pPr>
              <w:pStyle w:val="null3"/>
              <w:jc w:val="both"/>
            </w:pPr>
            <w:r>
              <w:rPr>
                <w:sz w:val="21"/>
              </w:rPr>
              <w:t>1.8</w:t>
            </w:r>
            <w:r>
              <w:rPr>
                <w:sz w:val="21"/>
              </w:rPr>
              <w:t xml:space="preserve"> </w:t>
            </w:r>
            <w:r>
              <w:rPr>
                <w:sz w:val="21"/>
              </w:rPr>
              <w:t>数字化二维灰阶成像及</w:t>
            </w:r>
            <w:r>
              <w:rPr>
                <w:sz w:val="21"/>
              </w:rPr>
              <w:t>M型显像单元</w:t>
            </w:r>
          </w:p>
          <w:p>
            <w:pPr>
              <w:pStyle w:val="null3"/>
              <w:jc w:val="both"/>
            </w:pPr>
            <w:r>
              <w:rPr>
                <w:sz w:val="21"/>
              </w:rPr>
              <w:t>1.9</w:t>
            </w:r>
            <w:r>
              <w:rPr>
                <w:sz w:val="21"/>
              </w:rPr>
              <w:t xml:space="preserve"> </w:t>
            </w:r>
            <w:r>
              <w:rPr>
                <w:sz w:val="21"/>
              </w:rPr>
              <w:t>单晶体探头技术</w:t>
            </w:r>
            <w:r>
              <w:rPr>
                <w:sz w:val="21"/>
              </w:rPr>
              <w:t>:支持相控阵、凸阵、矩阵成人、TEE</w:t>
            </w:r>
          </w:p>
          <w:p>
            <w:pPr>
              <w:pStyle w:val="null3"/>
              <w:jc w:val="both"/>
            </w:pPr>
            <w:r>
              <w:rPr>
                <w:sz w:val="21"/>
              </w:rPr>
              <w:t>1.10 矩阵探头技术：具备单晶体矩阵探头技术，支持成人心脏、儿童心脏及经食管矩阵技术</w:t>
            </w:r>
          </w:p>
          <w:p>
            <w:pPr>
              <w:pStyle w:val="null3"/>
              <w:jc w:val="both"/>
            </w:pPr>
            <w:r>
              <w:rPr>
                <w:sz w:val="21"/>
              </w:rPr>
              <w:t>1.11 解剖M型技术,可360度任意旋转M型取样线角度方便准确的进行测量</w:t>
            </w:r>
          </w:p>
          <w:p>
            <w:pPr>
              <w:pStyle w:val="null3"/>
              <w:jc w:val="both"/>
            </w:pPr>
            <w:r>
              <w:rPr>
                <w:sz w:val="21"/>
              </w:rPr>
              <w:t>1.12</w:t>
            </w:r>
            <w:r>
              <w:rPr>
                <w:sz w:val="21"/>
              </w:rPr>
              <w:t xml:space="preserve"> </w:t>
            </w:r>
            <w:r>
              <w:rPr>
                <w:sz w:val="21"/>
              </w:rPr>
              <w:t>脉冲反向谐波成像单元</w:t>
            </w:r>
          </w:p>
          <w:p>
            <w:pPr>
              <w:pStyle w:val="null3"/>
              <w:jc w:val="both"/>
            </w:pPr>
            <w:r>
              <w:rPr>
                <w:sz w:val="21"/>
              </w:rPr>
              <w:t>1.13</w:t>
            </w:r>
            <w:r>
              <w:rPr>
                <w:sz w:val="21"/>
              </w:rPr>
              <w:t xml:space="preserve"> </w:t>
            </w:r>
            <w:r>
              <w:rPr>
                <w:sz w:val="21"/>
              </w:rPr>
              <w:t>彩色多普勒成像技术</w:t>
            </w:r>
          </w:p>
          <w:p>
            <w:pPr>
              <w:pStyle w:val="null3"/>
              <w:jc w:val="both"/>
            </w:pPr>
            <w:r>
              <w:rPr>
                <w:sz w:val="21"/>
              </w:rPr>
              <w:t>1.14</w:t>
            </w:r>
            <w:r>
              <w:rPr>
                <w:sz w:val="21"/>
              </w:rPr>
              <w:t xml:space="preserve"> </w:t>
            </w:r>
            <w:r>
              <w:rPr>
                <w:sz w:val="21"/>
              </w:rPr>
              <w:t>彩色多普勒能量图技术</w:t>
            </w:r>
          </w:p>
          <w:p>
            <w:pPr>
              <w:pStyle w:val="null3"/>
              <w:jc w:val="both"/>
            </w:pPr>
            <w:r>
              <w:rPr>
                <w:sz w:val="21"/>
              </w:rPr>
              <w:t>1.15</w:t>
            </w:r>
            <w:r>
              <w:rPr>
                <w:sz w:val="21"/>
              </w:rPr>
              <w:t xml:space="preserve"> </w:t>
            </w:r>
            <w:r>
              <w:rPr>
                <w:sz w:val="21"/>
              </w:rPr>
              <w:t>方向性能量图技术</w:t>
            </w:r>
          </w:p>
          <w:p>
            <w:pPr>
              <w:pStyle w:val="null3"/>
              <w:jc w:val="both"/>
            </w:pPr>
            <w:r>
              <w:rPr>
                <w:sz w:val="21"/>
              </w:rPr>
              <w:t>1.16</w:t>
            </w:r>
            <w:r>
              <w:rPr>
                <w:sz w:val="21"/>
              </w:rPr>
              <w:t xml:space="preserve"> </w:t>
            </w:r>
            <w:r>
              <w:rPr>
                <w:sz w:val="21"/>
              </w:rPr>
              <w:t>数字化频谱多普勒显示和分析单元</w:t>
            </w:r>
            <w:r>
              <w:rPr>
                <w:sz w:val="21"/>
              </w:rPr>
              <w:t>(包括PW、CW和HPRF)</w:t>
            </w:r>
          </w:p>
          <w:p>
            <w:pPr>
              <w:pStyle w:val="null3"/>
              <w:jc w:val="both"/>
            </w:pPr>
            <w:r>
              <w:rPr>
                <w:sz w:val="21"/>
              </w:rPr>
              <w:t>▲</w:t>
            </w:r>
            <w:r>
              <w:rPr>
                <w:sz w:val="21"/>
              </w:rPr>
              <w:t>1.17</w:t>
            </w:r>
            <w:r>
              <w:rPr>
                <w:sz w:val="21"/>
              </w:rPr>
              <w:t xml:space="preserve"> </w:t>
            </w:r>
            <w:r>
              <w:rPr>
                <w:sz w:val="21"/>
              </w:rPr>
              <w:t>动态范围</w:t>
            </w:r>
            <w:r>
              <w:rPr>
                <w:sz w:val="21"/>
              </w:rPr>
              <w:t>≥270db</w:t>
            </w:r>
          </w:p>
          <w:p>
            <w:pPr>
              <w:pStyle w:val="null3"/>
              <w:jc w:val="both"/>
            </w:pPr>
            <w:r>
              <w:rPr>
                <w:sz w:val="21"/>
              </w:rPr>
              <w:t>1.18</w:t>
            </w:r>
            <w:r>
              <w:rPr>
                <w:sz w:val="21"/>
              </w:rPr>
              <w:t xml:space="preserve"> </w:t>
            </w:r>
            <w:r>
              <w:rPr>
                <w:sz w:val="21"/>
              </w:rPr>
              <w:t>智能化一键图像优化技术；可自适应调整图像的增益等参数</w:t>
            </w:r>
          </w:p>
          <w:p>
            <w:pPr>
              <w:pStyle w:val="null3"/>
              <w:jc w:val="both"/>
            </w:pPr>
            <w:r>
              <w:rPr>
                <w:sz w:val="21"/>
              </w:rPr>
              <w:t>1.19</w:t>
            </w:r>
            <w:r>
              <w:rPr>
                <w:sz w:val="21"/>
              </w:rPr>
              <w:t xml:space="preserve"> </w:t>
            </w:r>
            <w:r>
              <w:rPr>
                <w:sz w:val="21"/>
              </w:rPr>
              <w:t>空间复合成像技术，支持所有凸阵、线阵成像探头等</w:t>
            </w:r>
          </w:p>
          <w:p>
            <w:pPr>
              <w:pStyle w:val="null3"/>
              <w:jc w:val="both"/>
            </w:pPr>
            <w:r>
              <w:rPr>
                <w:sz w:val="21"/>
              </w:rPr>
              <w:t>1.20 实时双同步/三同步能力</w:t>
            </w:r>
            <w:r>
              <w:rPr>
                <w:sz w:val="21"/>
              </w:rPr>
              <w:t xml:space="preserve"> </w:t>
            </w:r>
          </w:p>
          <w:p>
            <w:pPr>
              <w:pStyle w:val="null3"/>
              <w:jc w:val="both"/>
            </w:pPr>
            <w:r>
              <w:rPr>
                <w:sz w:val="21"/>
              </w:rPr>
              <w:t>2</w:t>
            </w:r>
            <w:r>
              <w:rPr>
                <w:sz w:val="21"/>
              </w:rPr>
              <w:t xml:space="preserve">. </w:t>
            </w:r>
            <w:r>
              <w:rPr>
                <w:sz w:val="21"/>
              </w:rPr>
              <w:t>二维灰阶成像单元</w:t>
            </w:r>
          </w:p>
          <w:p>
            <w:pPr>
              <w:pStyle w:val="null3"/>
              <w:jc w:val="both"/>
            </w:pPr>
            <w:r>
              <w:rPr>
                <w:sz w:val="21"/>
              </w:rPr>
              <w:t>2.1</w:t>
            </w:r>
            <w:r>
              <w:rPr>
                <w:sz w:val="21"/>
              </w:rPr>
              <w:t xml:space="preserve"> </w:t>
            </w:r>
            <w:r>
              <w:rPr>
                <w:sz w:val="21"/>
              </w:rPr>
              <w:t>所有探头均为宽频、多点变频探头，基波频率、基波与谐波成像频率可在屏幕上显示</w:t>
            </w:r>
          </w:p>
          <w:p>
            <w:pPr>
              <w:pStyle w:val="null3"/>
              <w:jc w:val="both"/>
            </w:pPr>
            <w:r>
              <w:rPr>
                <w:sz w:val="21"/>
              </w:rPr>
              <w:t>2.2</w:t>
            </w:r>
            <w:r>
              <w:rPr>
                <w:sz w:val="21"/>
              </w:rPr>
              <w:t xml:space="preserve"> </w:t>
            </w:r>
            <w:r>
              <w:rPr>
                <w:sz w:val="21"/>
              </w:rPr>
              <w:t>具备单晶体探头：经胸心脏探头、腹部凸阵探头、成人经胸矩阵探头、成人经食管矩阵探头等</w:t>
            </w:r>
          </w:p>
          <w:p>
            <w:pPr>
              <w:pStyle w:val="null3"/>
              <w:jc w:val="both"/>
            </w:pPr>
            <w:r>
              <w:rPr>
                <w:sz w:val="21"/>
              </w:rPr>
              <w:t>2.3</w:t>
            </w:r>
            <w:r>
              <w:rPr>
                <w:sz w:val="21"/>
              </w:rPr>
              <w:t xml:space="preserve"> </w:t>
            </w:r>
            <w:r>
              <w:rPr>
                <w:sz w:val="21"/>
              </w:rPr>
              <w:t>具备斑点噪声抑制技术，支持二维和三维模式</w:t>
            </w:r>
          </w:p>
          <w:p>
            <w:pPr>
              <w:pStyle w:val="null3"/>
              <w:jc w:val="both"/>
            </w:pPr>
            <w:r>
              <w:rPr>
                <w:sz w:val="21"/>
              </w:rPr>
              <w:t>2.4 凸阵、线阵探头具备扩展成像技术</w:t>
            </w:r>
          </w:p>
          <w:p>
            <w:pPr>
              <w:pStyle w:val="null3"/>
              <w:jc w:val="both"/>
            </w:pPr>
            <w:r>
              <w:rPr>
                <w:sz w:val="21"/>
              </w:rPr>
              <w:t>2.5 具有一键优化图像技术，包括实时优化二维增益等</w:t>
            </w:r>
          </w:p>
          <w:p>
            <w:pPr>
              <w:pStyle w:val="null3"/>
              <w:jc w:val="both"/>
            </w:pPr>
            <w:r>
              <w:rPr>
                <w:sz w:val="21"/>
              </w:rPr>
              <w:t>2.6 自动持续增益补偿</w:t>
            </w:r>
          </w:p>
          <w:p>
            <w:pPr>
              <w:pStyle w:val="null3"/>
              <w:jc w:val="both"/>
            </w:pPr>
            <w:r>
              <w:rPr>
                <w:sz w:val="21"/>
              </w:rPr>
              <w:t>▲2.7 侧向增益补偿技术，且可视可调，可支持相控阵、矩阵探头；</w:t>
            </w:r>
          </w:p>
          <w:p>
            <w:pPr>
              <w:pStyle w:val="null3"/>
              <w:jc w:val="both"/>
            </w:pPr>
            <w:r>
              <w:rPr>
                <w:sz w:val="21"/>
              </w:rPr>
              <w:t>2.8 支持Simpson测量，具备双幅对比显示，可自动识别收缩期及舒张期；</w:t>
            </w:r>
          </w:p>
          <w:p>
            <w:pPr>
              <w:pStyle w:val="null3"/>
              <w:jc w:val="both"/>
            </w:pPr>
            <w:r>
              <w:rPr>
                <w:sz w:val="21"/>
              </w:rPr>
              <w:t>2.9 分辨率和帧频可视可调，且支持凸阵、线阵、相控阵、矩阵探头等</w:t>
            </w:r>
          </w:p>
          <w:p>
            <w:pPr>
              <w:pStyle w:val="null3"/>
              <w:jc w:val="both"/>
            </w:pPr>
            <w:r>
              <w:rPr>
                <w:sz w:val="21"/>
              </w:rPr>
              <w:t>2.10 超宽视野全景成像扫描技术</w:t>
            </w:r>
          </w:p>
          <w:p>
            <w:pPr>
              <w:pStyle w:val="null3"/>
              <w:jc w:val="both"/>
            </w:pPr>
            <w:r>
              <w:rPr>
                <w:sz w:val="21"/>
              </w:rPr>
              <w:t>2.11 具备多角度穿刺引导功能，支持相控阵、凸阵、线阵探头等</w:t>
            </w:r>
          </w:p>
          <w:p>
            <w:pPr>
              <w:pStyle w:val="null3"/>
              <w:jc w:val="both"/>
            </w:pPr>
            <w:r>
              <w:rPr>
                <w:sz w:val="21"/>
              </w:rPr>
              <w:t>2.12 全屏放大显示功能，放大后图像显示区域尺寸≥21英寸，放大后整个显示器屏幕内仅显示有效图像信息</w:t>
            </w:r>
          </w:p>
          <w:p>
            <w:pPr>
              <w:pStyle w:val="null3"/>
              <w:jc w:val="both"/>
            </w:pPr>
            <w:r>
              <w:rPr>
                <w:sz w:val="21"/>
              </w:rPr>
              <w:t>2.13 具备专业心超工作者自定义界面，提高心超医生易用性，自定义调节位置≥30</w:t>
            </w:r>
            <w:r>
              <w:rPr>
                <w:sz w:val="21"/>
              </w:rPr>
              <w:t>项</w:t>
            </w:r>
          </w:p>
          <w:p>
            <w:pPr>
              <w:pStyle w:val="null3"/>
              <w:jc w:val="both"/>
            </w:pPr>
            <w:r>
              <w:rPr>
                <w:sz w:val="21"/>
              </w:rPr>
              <w:t>3</w:t>
            </w:r>
            <w:r>
              <w:rPr>
                <w:sz w:val="21"/>
              </w:rPr>
              <w:t xml:space="preserve">. </w:t>
            </w:r>
            <w:r>
              <w:rPr>
                <w:sz w:val="21"/>
              </w:rPr>
              <w:t>彩色多普勒血流成像单元</w:t>
            </w:r>
          </w:p>
          <w:p>
            <w:pPr>
              <w:pStyle w:val="null3"/>
              <w:jc w:val="both"/>
            </w:pPr>
            <w:r>
              <w:rPr>
                <w:sz w:val="21"/>
              </w:rPr>
              <w:t>3.1</w:t>
            </w:r>
            <w:r>
              <w:rPr>
                <w:sz w:val="21"/>
              </w:rPr>
              <w:t xml:space="preserve"> </w:t>
            </w:r>
            <w:r>
              <w:rPr>
                <w:sz w:val="21"/>
              </w:rPr>
              <w:t>具有二维彩色模式、实时三维彩色模式、能量图模式、彩色</w:t>
            </w:r>
            <w:r>
              <w:rPr>
                <w:sz w:val="21"/>
              </w:rPr>
              <w:t>M型模式、组织速度图、组织位移图、组织应变、组织应变率等多种模式</w:t>
            </w:r>
          </w:p>
          <w:p>
            <w:pPr>
              <w:pStyle w:val="null3"/>
              <w:jc w:val="both"/>
            </w:pPr>
            <w:r>
              <w:rPr>
                <w:sz w:val="21"/>
              </w:rPr>
              <w:t>3.2 具备彩色多普勒成像技术</w:t>
            </w:r>
          </w:p>
          <w:p>
            <w:pPr>
              <w:pStyle w:val="null3"/>
              <w:jc w:val="both"/>
            </w:pPr>
            <w:r>
              <w:rPr>
                <w:sz w:val="21"/>
              </w:rPr>
              <w:t>3.3 彩色能量图及方向能量图</w:t>
            </w:r>
          </w:p>
          <w:p>
            <w:pPr>
              <w:pStyle w:val="null3"/>
              <w:jc w:val="both"/>
            </w:pPr>
            <w:r>
              <w:rPr>
                <w:sz w:val="21"/>
              </w:rPr>
              <w:t>3.4 单键预设血流成像参数</w:t>
            </w:r>
          </w:p>
          <w:p>
            <w:pPr>
              <w:pStyle w:val="null3"/>
              <w:jc w:val="both"/>
            </w:pPr>
            <w:r>
              <w:rPr>
                <w:sz w:val="21"/>
              </w:rPr>
              <w:t>3.5 彩色实时同屏双幅对比显像</w:t>
            </w:r>
          </w:p>
          <w:p>
            <w:pPr>
              <w:pStyle w:val="null3"/>
              <w:jc w:val="both"/>
            </w:pPr>
            <w:r>
              <w:rPr>
                <w:sz w:val="21"/>
              </w:rPr>
              <w:t>3.6 具备自动多普勒优化技术，一键控制，自动调整彩色图像取样框角度、位置等</w:t>
            </w:r>
          </w:p>
          <w:p>
            <w:pPr>
              <w:pStyle w:val="null3"/>
              <w:jc w:val="both"/>
            </w:pPr>
            <w:r>
              <w:rPr>
                <w:sz w:val="21"/>
              </w:rPr>
              <w:t>3.7</w:t>
            </w:r>
            <w:r>
              <w:rPr>
                <w:sz w:val="21"/>
              </w:rPr>
              <w:t xml:space="preserve"> </w:t>
            </w:r>
            <w:r>
              <w:rPr>
                <w:sz w:val="21"/>
              </w:rPr>
              <w:t>具备专业冠脉血流成像模式，可支持所有心脏成像探头</w:t>
            </w:r>
          </w:p>
          <w:p>
            <w:pPr>
              <w:pStyle w:val="null3"/>
              <w:jc w:val="both"/>
            </w:pPr>
            <w:r>
              <w:rPr>
                <w:sz w:val="21"/>
              </w:rPr>
              <w:t>3.8</w:t>
            </w:r>
            <w:r>
              <w:rPr>
                <w:sz w:val="21"/>
              </w:rPr>
              <w:t xml:space="preserve"> </w:t>
            </w:r>
            <w:r>
              <w:rPr>
                <w:sz w:val="21"/>
              </w:rPr>
              <w:t>彩色增益可独立调节，支持凸阵、线阵、相控阵、矩阵探头</w:t>
            </w:r>
          </w:p>
          <w:p>
            <w:pPr>
              <w:pStyle w:val="null3"/>
              <w:jc w:val="both"/>
            </w:pPr>
            <w:r>
              <w:rPr>
                <w:sz w:val="21"/>
              </w:rPr>
              <w:t>4</w:t>
            </w:r>
            <w:r>
              <w:rPr>
                <w:sz w:val="21"/>
              </w:rPr>
              <w:t xml:space="preserve">. </w:t>
            </w:r>
            <w:r>
              <w:rPr>
                <w:sz w:val="21"/>
              </w:rPr>
              <w:t>频谱多普勒成像单元</w:t>
            </w:r>
          </w:p>
          <w:p>
            <w:pPr>
              <w:pStyle w:val="null3"/>
              <w:jc w:val="both"/>
            </w:pPr>
            <w:r>
              <w:rPr>
                <w:sz w:val="21"/>
              </w:rPr>
              <w:t>4.1 具备自动多普勒技术，可一键实时追踪血管位置，调整彩色多普勒自动优化频谱测量</w:t>
            </w:r>
          </w:p>
          <w:p>
            <w:pPr>
              <w:pStyle w:val="null3"/>
              <w:jc w:val="both"/>
            </w:pPr>
            <w:r>
              <w:rPr>
                <w:sz w:val="21"/>
              </w:rPr>
              <w:t>4.2 具备PW, HPRF，CW成像模式等</w:t>
            </w:r>
          </w:p>
          <w:p>
            <w:pPr>
              <w:pStyle w:val="null3"/>
              <w:jc w:val="both"/>
            </w:pPr>
            <w:r>
              <w:rPr>
                <w:sz w:val="21"/>
              </w:rPr>
              <w:t>4.3 频谱自动包络并完成测量，参数可自定义，可于实时、冻结和回放图像上完成</w:t>
            </w:r>
          </w:p>
          <w:p>
            <w:pPr>
              <w:pStyle w:val="null3"/>
              <w:jc w:val="both"/>
            </w:pPr>
            <w:r>
              <w:rPr>
                <w:sz w:val="21"/>
              </w:rPr>
              <w:t>4.4 自动频谱优化技术，一键控制，自动调整频谱至最佳范围</w:t>
            </w:r>
          </w:p>
          <w:p>
            <w:pPr>
              <w:pStyle w:val="null3"/>
              <w:jc w:val="both"/>
            </w:pPr>
            <w:r>
              <w:rPr>
                <w:sz w:val="21"/>
              </w:rPr>
              <w:t>4.5</w:t>
            </w:r>
            <w:r>
              <w:rPr>
                <w:sz w:val="21"/>
              </w:rPr>
              <w:t xml:space="preserve"> </w:t>
            </w:r>
            <w:r>
              <w:rPr>
                <w:sz w:val="21"/>
              </w:rPr>
              <w:t>频谱自动分析系统：包括实时自动包络、冻结后自动包络、手动包络；自动计算各血流动力学参数，参数可根据科室需要灵活选择</w:t>
            </w:r>
          </w:p>
          <w:p>
            <w:pPr>
              <w:pStyle w:val="null3"/>
              <w:jc w:val="both"/>
            </w:pPr>
            <w:r>
              <w:rPr>
                <w:sz w:val="21"/>
              </w:rPr>
              <w:t>5</w:t>
            </w:r>
            <w:r>
              <w:rPr>
                <w:sz w:val="21"/>
              </w:rPr>
              <w:t xml:space="preserve">. </w:t>
            </w:r>
            <w:r>
              <w:rPr>
                <w:sz w:val="21"/>
              </w:rPr>
              <w:t>组织多普勒成像单元</w:t>
            </w:r>
          </w:p>
          <w:p>
            <w:pPr>
              <w:pStyle w:val="null3"/>
              <w:jc w:val="both"/>
            </w:pPr>
            <w:r>
              <w:rPr>
                <w:sz w:val="21"/>
              </w:rPr>
              <w:t>5.1 高帧频彩色和脉冲波组织多普勒成像</w:t>
            </w:r>
          </w:p>
          <w:p>
            <w:pPr>
              <w:pStyle w:val="null3"/>
              <w:jc w:val="both"/>
            </w:pPr>
            <w:r>
              <w:rPr>
                <w:sz w:val="21"/>
              </w:rPr>
              <w:t>5.2 二维、彩色M型、速度曲线同屏显示</w:t>
            </w:r>
          </w:p>
          <w:p>
            <w:pPr>
              <w:pStyle w:val="null3"/>
              <w:jc w:val="both"/>
            </w:pPr>
            <w:r>
              <w:rPr>
                <w:sz w:val="21"/>
              </w:rPr>
              <w:t>5.3 专业TDI测量软件包</w:t>
            </w:r>
          </w:p>
          <w:p>
            <w:pPr>
              <w:pStyle w:val="null3"/>
              <w:jc w:val="both"/>
            </w:pPr>
            <w:r>
              <w:rPr>
                <w:sz w:val="21"/>
              </w:rPr>
              <w:t>5.4</w:t>
            </w:r>
            <w:r>
              <w:rPr>
                <w:sz w:val="21"/>
              </w:rPr>
              <w:t xml:space="preserve"> </w:t>
            </w:r>
            <w:r>
              <w:rPr>
                <w:sz w:val="21"/>
              </w:rPr>
              <w:t>具备组织速度、组织达峰时间、心肌应变、应变率、组织追踪、组织同步化定量分析等</w:t>
            </w:r>
          </w:p>
          <w:p>
            <w:pPr>
              <w:pStyle w:val="null3"/>
              <w:jc w:val="both"/>
            </w:pPr>
            <w:r>
              <w:rPr>
                <w:sz w:val="21"/>
              </w:rPr>
              <w:t>5.</w:t>
            </w:r>
            <w:r>
              <w:rPr>
                <w:sz w:val="21"/>
              </w:rPr>
              <w:t>5</w:t>
            </w:r>
            <w:r>
              <w:rPr>
                <w:sz w:val="21"/>
              </w:rPr>
              <w:t xml:space="preserve"> </w:t>
            </w:r>
            <w:r>
              <w:rPr>
                <w:sz w:val="21"/>
              </w:rPr>
              <w:t>支持基于组织多普勒的定量分析，可同时显示</w:t>
            </w:r>
            <w:r>
              <w:rPr>
                <w:sz w:val="21"/>
              </w:rPr>
              <w:t>≥30亚节段的心肌速度曲线、位移曲线、应变及应变率曲线，可用于整体及节段功能评价</w:t>
            </w:r>
          </w:p>
          <w:p>
            <w:pPr>
              <w:pStyle w:val="null3"/>
              <w:jc w:val="both"/>
            </w:pPr>
            <w:r>
              <w:rPr>
                <w:sz w:val="21"/>
              </w:rPr>
              <w:t>6</w:t>
            </w:r>
            <w:r>
              <w:rPr>
                <w:sz w:val="21"/>
              </w:rPr>
              <w:t xml:space="preserve">. </w:t>
            </w:r>
            <w:r>
              <w:rPr>
                <w:sz w:val="21"/>
              </w:rPr>
              <w:t>组织谐波成像单元</w:t>
            </w:r>
          </w:p>
          <w:p>
            <w:pPr>
              <w:pStyle w:val="null3"/>
              <w:jc w:val="both"/>
            </w:pPr>
            <w:r>
              <w:rPr>
                <w:sz w:val="21"/>
              </w:rPr>
              <w:t>6.1 具备滤波式谐波技术</w:t>
            </w:r>
          </w:p>
          <w:p>
            <w:pPr>
              <w:pStyle w:val="null3"/>
              <w:jc w:val="both"/>
            </w:pPr>
            <w:r>
              <w:rPr>
                <w:sz w:val="21"/>
              </w:rPr>
              <w:t>6.2 脉冲反相谐波技术</w:t>
            </w:r>
          </w:p>
          <w:p>
            <w:pPr>
              <w:pStyle w:val="null3"/>
              <w:jc w:val="both"/>
            </w:pPr>
            <w:r>
              <w:rPr>
                <w:sz w:val="21"/>
              </w:rPr>
              <w:t>6.3 可显示谐波频率和基波频率</w:t>
            </w:r>
          </w:p>
          <w:p>
            <w:pPr>
              <w:pStyle w:val="null3"/>
              <w:jc w:val="both"/>
            </w:pPr>
            <w:r>
              <w:rPr>
                <w:sz w:val="21"/>
              </w:rPr>
              <w:t>7</w:t>
            </w:r>
            <w:r>
              <w:rPr>
                <w:sz w:val="21"/>
              </w:rPr>
              <w:t xml:space="preserve">. </w:t>
            </w:r>
            <w:r>
              <w:rPr>
                <w:sz w:val="21"/>
              </w:rPr>
              <w:t>超声造影成像单元</w:t>
            </w:r>
          </w:p>
          <w:p>
            <w:pPr>
              <w:pStyle w:val="null3"/>
              <w:jc w:val="both"/>
            </w:pPr>
            <w:r>
              <w:rPr>
                <w:sz w:val="21"/>
              </w:rPr>
              <w:t>7.1 具备造影剂成像单元，提取信号二次谐波信号，采用脉冲反相谐波技术等</w:t>
            </w:r>
          </w:p>
          <w:p>
            <w:pPr>
              <w:pStyle w:val="null3"/>
              <w:jc w:val="both"/>
            </w:pPr>
            <w:r>
              <w:rPr>
                <w:sz w:val="21"/>
              </w:rPr>
              <w:t>7.2 造影技术支持经胸二维及三维探头等，可与像素优化技术结合使用</w:t>
            </w:r>
          </w:p>
          <w:p>
            <w:pPr>
              <w:pStyle w:val="null3"/>
              <w:jc w:val="both"/>
            </w:pPr>
            <w:r>
              <w:rPr>
                <w:sz w:val="21"/>
              </w:rPr>
              <w:t>7.3 支持负荷超声成像下的心肌灌注造影</w:t>
            </w:r>
          </w:p>
          <w:p>
            <w:pPr>
              <w:pStyle w:val="null3"/>
              <w:jc w:val="both"/>
            </w:pPr>
            <w:r>
              <w:rPr>
                <w:sz w:val="21"/>
              </w:rPr>
              <w:t>7.4 具备闪烁造影成像技术，机械指数可调,可心电触发和时间触发</w:t>
            </w:r>
          </w:p>
          <w:p>
            <w:pPr>
              <w:pStyle w:val="null3"/>
              <w:jc w:val="both"/>
            </w:pPr>
            <w:r>
              <w:rPr>
                <w:sz w:val="21"/>
              </w:rPr>
              <w:t>▲7.5 具有≥两个平面同屏同时相显示造影</w:t>
            </w:r>
          </w:p>
          <w:p>
            <w:pPr>
              <w:pStyle w:val="null3"/>
              <w:jc w:val="both"/>
            </w:pPr>
            <w:r>
              <w:rPr>
                <w:sz w:val="21"/>
              </w:rPr>
              <w:t>7.</w:t>
            </w:r>
            <w:r>
              <w:rPr>
                <w:sz w:val="21"/>
              </w:rPr>
              <w:t>6</w:t>
            </w:r>
            <w:r>
              <w:rPr>
                <w:sz w:val="21"/>
              </w:rPr>
              <w:t xml:space="preserve"> </w:t>
            </w:r>
            <w:r>
              <w:rPr>
                <w:sz w:val="21"/>
              </w:rPr>
              <w:t>具备二维、实时三维心脏造影技术</w:t>
            </w:r>
          </w:p>
          <w:p>
            <w:pPr>
              <w:pStyle w:val="null3"/>
              <w:jc w:val="both"/>
            </w:pPr>
            <w:r>
              <w:rPr>
                <w:sz w:val="21"/>
              </w:rPr>
              <w:t>7.</w:t>
            </w:r>
            <w:r>
              <w:rPr>
                <w:sz w:val="21"/>
              </w:rPr>
              <w:t>7</w:t>
            </w:r>
            <w:r>
              <w:rPr>
                <w:sz w:val="21"/>
              </w:rPr>
              <w:t xml:space="preserve">  </w:t>
            </w:r>
            <w:r>
              <w:rPr>
                <w:sz w:val="21"/>
              </w:rPr>
              <w:t>具有矩阵三维造影成像技术</w:t>
            </w:r>
          </w:p>
          <w:p>
            <w:pPr>
              <w:pStyle w:val="null3"/>
              <w:jc w:val="both"/>
            </w:pPr>
            <w:r>
              <w:rPr>
                <w:sz w:val="21"/>
              </w:rPr>
              <w:t>7.</w:t>
            </w:r>
            <w:r>
              <w:rPr>
                <w:sz w:val="21"/>
              </w:rPr>
              <w:t>8</w:t>
            </w:r>
            <w:r>
              <w:rPr>
                <w:sz w:val="21"/>
              </w:rPr>
              <w:t xml:space="preserve"> </w:t>
            </w:r>
            <w:r>
              <w:rPr>
                <w:sz w:val="21"/>
              </w:rPr>
              <w:t>具备定量分析软件功能，追踪被定量组织</w:t>
            </w:r>
          </w:p>
          <w:p>
            <w:pPr>
              <w:pStyle w:val="null3"/>
              <w:jc w:val="both"/>
            </w:pPr>
            <w:r>
              <w:rPr>
                <w:sz w:val="21"/>
              </w:rPr>
              <w:t>7.</w:t>
            </w:r>
            <w:r>
              <w:rPr>
                <w:sz w:val="21"/>
              </w:rPr>
              <w:t>9</w:t>
            </w:r>
            <w:r>
              <w:rPr>
                <w:sz w:val="21"/>
              </w:rPr>
              <w:t xml:space="preserve"> </w:t>
            </w:r>
            <w:r>
              <w:rPr>
                <w:sz w:val="21"/>
              </w:rPr>
              <w:t>支持低机械指数的心肌灌注造影成像</w:t>
            </w:r>
          </w:p>
          <w:p>
            <w:pPr>
              <w:pStyle w:val="null3"/>
              <w:jc w:val="both"/>
            </w:pPr>
            <w:r>
              <w:rPr>
                <w:sz w:val="21"/>
              </w:rPr>
              <w:t>7.1</w:t>
            </w:r>
            <w:r>
              <w:rPr>
                <w:sz w:val="21"/>
              </w:rPr>
              <w:t>0</w:t>
            </w:r>
            <w:r>
              <w:rPr>
                <w:sz w:val="21"/>
              </w:rPr>
              <w:t xml:space="preserve"> </w:t>
            </w:r>
            <w:r>
              <w:rPr>
                <w:sz w:val="21"/>
              </w:rPr>
              <w:t>具有造影时间定量分析工具</w:t>
            </w:r>
          </w:p>
          <w:p>
            <w:pPr>
              <w:pStyle w:val="null3"/>
              <w:jc w:val="both"/>
            </w:pPr>
            <w:r>
              <w:rPr>
                <w:sz w:val="21"/>
              </w:rPr>
              <w:t>8</w:t>
            </w:r>
            <w:r>
              <w:rPr>
                <w:sz w:val="21"/>
              </w:rPr>
              <w:t xml:space="preserve">. </w:t>
            </w:r>
            <w:r>
              <w:rPr>
                <w:sz w:val="21"/>
              </w:rPr>
              <w:t>负荷超声成像单元</w:t>
            </w:r>
          </w:p>
          <w:p>
            <w:pPr>
              <w:pStyle w:val="null3"/>
              <w:jc w:val="both"/>
            </w:pPr>
            <w:r>
              <w:rPr>
                <w:sz w:val="21"/>
              </w:rPr>
              <w:t>8.1 内置专业负荷超声模板</w:t>
            </w:r>
          </w:p>
          <w:p>
            <w:pPr>
              <w:pStyle w:val="null3"/>
              <w:jc w:val="both"/>
            </w:pPr>
            <w:r>
              <w:rPr>
                <w:sz w:val="21"/>
              </w:rPr>
              <w:t>8.2 自定义编辑模板</w:t>
            </w:r>
          </w:p>
          <w:p>
            <w:pPr>
              <w:pStyle w:val="null3"/>
              <w:jc w:val="both"/>
            </w:pPr>
            <w:r>
              <w:rPr>
                <w:sz w:val="21"/>
              </w:rPr>
              <w:t>8.3 支持运动负荷、药物负荷</w:t>
            </w:r>
          </w:p>
          <w:p>
            <w:pPr>
              <w:pStyle w:val="null3"/>
              <w:jc w:val="both"/>
            </w:pPr>
            <w:r>
              <w:rPr>
                <w:sz w:val="21"/>
              </w:rPr>
              <w:t>8.4 支持室壁运动造影成像模板</w:t>
            </w:r>
          </w:p>
          <w:p>
            <w:pPr>
              <w:pStyle w:val="null3"/>
              <w:jc w:val="both"/>
            </w:pPr>
            <w:r>
              <w:rPr>
                <w:sz w:val="21"/>
              </w:rPr>
              <w:t>8.5</w:t>
            </w:r>
            <w:r>
              <w:rPr>
                <w:sz w:val="21"/>
              </w:rPr>
              <w:t xml:space="preserve"> </w:t>
            </w:r>
            <w:r>
              <w:rPr>
                <w:sz w:val="21"/>
              </w:rPr>
              <w:t>负荷超声模块内置斑点追踪定量分析功能</w:t>
            </w:r>
          </w:p>
          <w:p>
            <w:pPr>
              <w:pStyle w:val="null3"/>
              <w:jc w:val="both"/>
            </w:pPr>
            <w:r>
              <w:rPr>
                <w:sz w:val="21"/>
              </w:rPr>
              <w:t>8.6 支持智能旋转角度模式</w:t>
            </w:r>
          </w:p>
          <w:p>
            <w:pPr>
              <w:pStyle w:val="null3"/>
              <w:jc w:val="both"/>
            </w:pPr>
            <w:r>
              <w:rPr>
                <w:sz w:val="21"/>
              </w:rPr>
              <w:t>9</w:t>
            </w:r>
            <w:r>
              <w:rPr>
                <w:sz w:val="21"/>
              </w:rPr>
              <w:t xml:space="preserve">. </w:t>
            </w:r>
            <w:r>
              <w:rPr>
                <w:sz w:val="21"/>
              </w:rPr>
              <w:t>心脏实时三维成像单元（主机和探头）</w:t>
            </w:r>
          </w:p>
          <w:p>
            <w:pPr>
              <w:pStyle w:val="null3"/>
              <w:jc w:val="both"/>
            </w:pPr>
            <w:r>
              <w:rPr>
                <w:sz w:val="21"/>
              </w:rPr>
              <w:t>9.1 主机和探头</w:t>
            </w:r>
          </w:p>
          <w:p>
            <w:pPr>
              <w:pStyle w:val="null3"/>
              <w:jc w:val="both"/>
            </w:pPr>
            <w:r>
              <w:rPr>
                <w:sz w:val="21"/>
              </w:rPr>
              <w:t>▲9.1.1</w:t>
            </w:r>
            <w:r>
              <w:rPr>
                <w:sz w:val="21"/>
              </w:rPr>
              <w:t xml:space="preserve">  </w:t>
            </w:r>
            <w:r>
              <w:rPr>
                <w:sz w:val="21"/>
              </w:rPr>
              <w:t>≥7,000,000数字化通道同支持多个亚声束的形成、采集和延迟处理</w:t>
            </w:r>
          </w:p>
          <w:p>
            <w:pPr>
              <w:pStyle w:val="null3"/>
              <w:jc w:val="both"/>
            </w:pPr>
            <w:r>
              <w:rPr>
                <w:sz w:val="21"/>
              </w:rPr>
              <w:t>▲9.1.2</w:t>
            </w:r>
            <w:r>
              <w:rPr>
                <w:sz w:val="21"/>
              </w:rPr>
              <w:t xml:space="preserve"> </w:t>
            </w:r>
            <w:r>
              <w:rPr>
                <w:sz w:val="21"/>
              </w:rPr>
              <w:t>具备</w:t>
            </w:r>
            <w:r>
              <w:rPr>
                <w:sz w:val="21"/>
              </w:rPr>
              <w:t>≥3000个振元单晶体矩阵探头，提供实时三维显像</w:t>
            </w:r>
          </w:p>
          <w:p>
            <w:pPr>
              <w:pStyle w:val="null3"/>
              <w:jc w:val="both"/>
            </w:pPr>
            <w:r>
              <w:rPr>
                <w:sz w:val="21"/>
              </w:rPr>
              <w:t>9.1.3 实时三维支持儿童经胸、成人经胸及经食管等</w:t>
            </w:r>
          </w:p>
          <w:p>
            <w:pPr>
              <w:pStyle w:val="null3"/>
              <w:jc w:val="both"/>
            </w:pPr>
            <w:r>
              <w:rPr>
                <w:sz w:val="21"/>
              </w:rPr>
              <w:t>9.1.4 三维探头均需具有二维、彩色、PW、CW、M型、任意角度直线与曲线解剖M型、组织多普勒、多平面及三维、超声造影等功能</w:t>
            </w:r>
          </w:p>
          <w:p>
            <w:pPr>
              <w:pStyle w:val="null3"/>
              <w:jc w:val="both"/>
            </w:pPr>
            <w:r>
              <w:rPr>
                <w:sz w:val="21"/>
              </w:rPr>
              <w:t>9.1.5 支持原始三维数据采集、切割、旋转</w:t>
            </w:r>
          </w:p>
          <w:p>
            <w:pPr>
              <w:pStyle w:val="null3"/>
              <w:jc w:val="both"/>
            </w:pPr>
            <w:r>
              <w:rPr>
                <w:sz w:val="21"/>
              </w:rPr>
              <w:t>9.1.6 能切面显示平移、方位角和仰角多平面视图</w:t>
            </w:r>
          </w:p>
          <w:p>
            <w:pPr>
              <w:pStyle w:val="null3"/>
              <w:jc w:val="both"/>
            </w:pPr>
            <w:r>
              <w:rPr>
                <w:sz w:val="21"/>
              </w:rPr>
              <w:t>9.1.7支持二维及三维成像模式任意切换</w:t>
            </w:r>
          </w:p>
          <w:p>
            <w:pPr>
              <w:pStyle w:val="null3"/>
              <w:jc w:val="both"/>
            </w:pPr>
            <w:r>
              <w:rPr>
                <w:sz w:val="21"/>
              </w:rPr>
              <w:t>9.1.8 单心动周期全容积成像模式: 一个心动周期的实时容积成像，无需心电门控触发，无需拼接成像</w:t>
            </w:r>
          </w:p>
          <w:p>
            <w:pPr>
              <w:pStyle w:val="null3"/>
              <w:jc w:val="both"/>
            </w:pPr>
            <w:r>
              <w:rPr>
                <w:sz w:val="21"/>
              </w:rPr>
              <w:t>9.1.9 支持多心动周期全容积成像</w:t>
            </w:r>
          </w:p>
          <w:p>
            <w:pPr>
              <w:pStyle w:val="null3"/>
              <w:jc w:val="both"/>
            </w:pPr>
            <w:r>
              <w:rPr>
                <w:sz w:val="21"/>
              </w:rPr>
              <w:t>▲9.1.10 具备多种实时三维成像模式，支持C平面成像；</w:t>
            </w:r>
          </w:p>
          <w:p>
            <w:pPr>
              <w:pStyle w:val="null3"/>
              <w:jc w:val="both"/>
            </w:pPr>
            <w:r>
              <w:rPr>
                <w:sz w:val="21"/>
              </w:rPr>
              <w:t>9.1.11 支持三维成像直接测量功能，可测量距离、周长、面积等</w:t>
            </w:r>
          </w:p>
          <w:p>
            <w:pPr>
              <w:pStyle w:val="null3"/>
              <w:jc w:val="both"/>
            </w:pPr>
            <w:r>
              <w:rPr>
                <w:sz w:val="21"/>
              </w:rPr>
              <w:t>9.2</w:t>
            </w:r>
            <w:r>
              <w:rPr>
                <w:sz w:val="21"/>
              </w:rPr>
              <w:t xml:space="preserve"> </w:t>
            </w:r>
            <w:r>
              <w:rPr>
                <w:sz w:val="21"/>
              </w:rPr>
              <w:t>实时三维成像模式</w:t>
            </w:r>
          </w:p>
          <w:p>
            <w:pPr>
              <w:pStyle w:val="null3"/>
              <w:jc w:val="both"/>
            </w:pPr>
            <w:r>
              <w:rPr>
                <w:sz w:val="21"/>
              </w:rPr>
              <w:t>9.2.1 实时三维血流成像</w:t>
            </w:r>
          </w:p>
          <w:p>
            <w:pPr>
              <w:pStyle w:val="null3"/>
              <w:jc w:val="both"/>
            </w:pPr>
            <w:r>
              <w:rPr>
                <w:sz w:val="21"/>
              </w:rPr>
              <w:t>9.2.2 实时三维全容积成像</w:t>
            </w:r>
          </w:p>
          <w:p>
            <w:pPr>
              <w:pStyle w:val="null3"/>
              <w:jc w:val="both"/>
            </w:pPr>
            <w:r>
              <w:rPr>
                <w:sz w:val="21"/>
              </w:rPr>
              <w:t>9.2.3 实时三维血流容积成像</w:t>
            </w:r>
          </w:p>
          <w:p>
            <w:pPr>
              <w:pStyle w:val="null3"/>
              <w:jc w:val="both"/>
            </w:pPr>
            <w:r>
              <w:rPr>
                <w:sz w:val="21"/>
              </w:rPr>
              <w:t>9.2.4 实时三维高帧频成像</w:t>
            </w:r>
          </w:p>
          <w:p>
            <w:pPr>
              <w:pStyle w:val="null3"/>
              <w:jc w:val="both"/>
            </w:pPr>
            <w:r>
              <w:rPr>
                <w:sz w:val="21"/>
              </w:rPr>
              <w:t>9.2.5 实时三维放大成像</w:t>
            </w:r>
          </w:p>
          <w:p>
            <w:pPr>
              <w:pStyle w:val="null3"/>
              <w:jc w:val="both"/>
            </w:pPr>
            <w:r>
              <w:rPr>
                <w:sz w:val="21"/>
              </w:rPr>
              <w:t>9.2.6 实时三维血流放大成像</w:t>
            </w:r>
          </w:p>
          <w:p>
            <w:pPr>
              <w:pStyle w:val="null3"/>
              <w:jc w:val="both"/>
            </w:pPr>
            <w:r>
              <w:rPr>
                <w:sz w:val="21"/>
              </w:rPr>
              <w:t>▲9.2.7 实时双容积视野成像 ，可同时实现动态显示心脏的前后两个容积切面，包含心房、心室四个腔室的完整显示</w:t>
            </w:r>
          </w:p>
          <w:p>
            <w:pPr>
              <w:pStyle w:val="null3"/>
              <w:jc w:val="both"/>
            </w:pPr>
            <w:r>
              <w:rPr>
                <w:sz w:val="21"/>
              </w:rPr>
              <w:t>▲9.2.8 实时双容积视野成像，可实现同时动态显示心房观视野和心室观视野</w:t>
            </w:r>
          </w:p>
          <w:p>
            <w:pPr>
              <w:pStyle w:val="null3"/>
              <w:jc w:val="both"/>
            </w:pPr>
            <w:r>
              <w:rPr>
                <w:sz w:val="21"/>
              </w:rPr>
              <w:t>9.2.9 具备三维切割功能，可以从多个方向观察感兴趣区。</w:t>
            </w:r>
          </w:p>
          <w:p>
            <w:pPr>
              <w:pStyle w:val="null3"/>
              <w:jc w:val="both"/>
            </w:pPr>
            <w:r>
              <w:rPr>
                <w:sz w:val="21"/>
              </w:rPr>
              <w:t>9.2.10支持三维断层,可同步显示多个切面。</w:t>
            </w:r>
          </w:p>
          <w:p>
            <w:pPr>
              <w:pStyle w:val="null3"/>
              <w:jc w:val="both"/>
            </w:pPr>
            <w:r>
              <w:rPr>
                <w:sz w:val="21"/>
              </w:rPr>
              <w:t>9.2.11支持三维智能旋转</w:t>
            </w:r>
          </w:p>
          <w:p>
            <w:pPr>
              <w:pStyle w:val="null3"/>
              <w:jc w:val="both"/>
            </w:pPr>
            <w:r>
              <w:rPr>
                <w:sz w:val="21"/>
              </w:rPr>
              <w:t>9.2.12实时三维MPR显示支持任意平面调整</w:t>
            </w:r>
          </w:p>
          <w:p>
            <w:pPr>
              <w:pStyle w:val="null3"/>
              <w:jc w:val="both"/>
            </w:pPr>
            <w:r>
              <w:rPr>
                <w:sz w:val="21"/>
              </w:rPr>
              <w:t>9.2.13 支持实时三维造影成像</w:t>
            </w:r>
          </w:p>
          <w:p>
            <w:pPr>
              <w:pStyle w:val="null3"/>
              <w:jc w:val="both"/>
            </w:pPr>
            <w:r>
              <w:rPr>
                <w:sz w:val="21"/>
              </w:rPr>
              <w:t>9.2.14 支持类心腔镜成像模式：采用光源投照等多模式显示心脏解剖结构的空间结构，光源方向与级别可调，增加立体显示效果</w:t>
            </w:r>
          </w:p>
          <w:p>
            <w:pPr>
              <w:pStyle w:val="null3"/>
              <w:jc w:val="both"/>
            </w:pPr>
            <w:r>
              <w:rPr>
                <w:sz w:val="21"/>
              </w:rPr>
              <w:t>▲9.2.15</w:t>
            </w:r>
            <w:r>
              <w:rPr>
                <w:sz w:val="21"/>
              </w:rPr>
              <w:t xml:space="preserve"> </w:t>
            </w:r>
            <w:r>
              <w:rPr>
                <w:sz w:val="21"/>
              </w:rPr>
              <w:t>可实时在触摸屏上同步显示所成图像，光源位置、图像位置、图像大小可随意多维度调整</w:t>
            </w:r>
          </w:p>
          <w:p>
            <w:pPr>
              <w:pStyle w:val="null3"/>
              <w:jc w:val="both"/>
            </w:pPr>
            <w:r>
              <w:rPr>
                <w:sz w:val="21"/>
              </w:rPr>
              <w:t>▲9.2.16</w:t>
            </w:r>
            <w:r>
              <w:rPr>
                <w:sz w:val="21"/>
              </w:rPr>
              <w:t xml:space="preserve"> </w:t>
            </w:r>
            <w:r>
              <w:rPr>
                <w:sz w:val="21"/>
              </w:rPr>
              <w:t>支持三维图像切割，可在任意切割容积图像</w:t>
            </w:r>
          </w:p>
          <w:p>
            <w:pPr>
              <w:pStyle w:val="null3"/>
              <w:jc w:val="both"/>
            </w:pPr>
            <w:r>
              <w:rPr>
                <w:sz w:val="21"/>
              </w:rPr>
              <w:t>9.3</w:t>
            </w:r>
            <w:r>
              <w:rPr>
                <w:sz w:val="21"/>
              </w:rPr>
              <w:t xml:space="preserve"> </w:t>
            </w:r>
            <w:r>
              <w:rPr>
                <w:sz w:val="21"/>
              </w:rPr>
              <w:t>实时三维心功能定量</w:t>
            </w:r>
          </w:p>
          <w:p>
            <w:pPr>
              <w:pStyle w:val="null3"/>
              <w:jc w:val="both"/>
            </w:pPr>
            <w:r>
              <w:rPr>
                <w:sz w:val="21"/>
              </w:rPr>
              <w:t>9.3.1 采用立体模式匹配方法</w:t>
            </w:r>
          </w:p>
          <w:p>
            <w:pPr>
              <w:pStyle w:val="null3"/>
              <w:jc w:val="both"/>
            </w:pPr>
            <w:r>
              <w:rPr>
                <w:sz w:val="21"/>
              </w:rPr>
              <w:t>9.3.2 可显示EDV、ESV、EF等多种定量参数</w:t>
            </w:r>
          </w:p>
          <w:p>
            <w:pPr>
              <w:pStyle w:val="null3"/>
              <w:jc w:val="both"/>
            </w:pPr>
            <w:r>
              <w:rPr>
                <w:sz w:val="21"/>
              </w:rPr>
              <w:t xml:space="preserve">9.3.3 可显示在线17节段左室容积曲线            </w:t>
            </w:r>
          </w:p>
          <w:p>
            <w:pPr>
              <w:pStyle w:val="null3"/>
              <w:jc w:val="both"/>
            </w:pPr>
            <w:r>
              <w:rPr>
                <w:sz w:val="21"/>
              </w:rPr>
              <w:t>▲9.4</w:t>
            </w:r>
            <w:r>
              <w:rPr>
                <w:sz w:val="21"/>
              </w:rPr>
              <w:t xml:space="preserve"> </w:t>
            </w:r>
            <w:r>
              <w:rPr>
                <w:sz w:val="21"/>
              </w:rPr>
              <w:t xml:space="preserve"> </w:t>
            </w:r>
            <w:r>
              <w:rPr>
                <w:sz w:val="21"/>
              </w:rPr>
              <w:t>实时任意多平面成像</w:t>
            </w:r>
          </w:p>
          <w:p>
            <w:pPr>
              <w:pStyle w:val="null3"/>
              <w:jc w:val="both"/>
            </w:pPr>
            <w:r>
              <w:rPr>
                <w:sz w:val="21"/>
              </w:rPr>
              <w:t>9.4.1 具备同屏显示任意相交互的两幅图像，支持旋转等模式</w:t>
            </w:r>
          </w:p>
          <w:p>
            <w:pPr>
              <w:pStyle w:val="null3"/>
              <w:jc w:val="both"/>
            </w:pPr>
            <w:r>
              <w:rPr>
                <w:sz w:val="21"/>
              </w:rPr>
              <w:t>9.4.2 支持二维、彩色，组织多普勒等模式, 可运用于负荷超声和左室造影</w:t>
            </w:r>
          </w:p>
          <w:p>
            <w:pPr>
              <w:pStyle w:val="null3"/>
              <w:jc w:val="both"/>
            </w:pPr>
            <w:r>
              <w:rPr>
                <w:sz w:val="21"/>
              </w:rPr>
              <w:t>9.4.3 同步左心室、左心房、自动二维定量等</w:t>
            </w:r>
          </w:p>
          <w:p>
            <w:pPr>
              <w:pStyle w:val="null3"/>
              <w:jc w:val="both"/>
            </w:pPr>
            <w:r>
              <w:rPr>
                <w:sz w:val="21"/>
              </w:rPr>
              <w:t>9.5 实时智能旋转成像</w:t>
            </w:r>
          </w:p>
          <w:p>
            <w:pPr>
              <w:pStyle w:val="null3"/>
              <w:jc w:val="both"/>
            </w:pPr>
            <w:r>
              <w:rPr>
                <w:sz w:val="21"/>
              </w:rPr>
              <w:t>9.5.1 矩阵探头实现多平面显像</w:t>
            </w:r>
          </w:p>
          <w:p>
            <w:pPr>
              <w:pStyle w:val="null3"/>
              <w:jc w:val="both"/>
            </w:pPr>
            <w:r>
              <w:rPr>
                <w:sz w:val="21"/>
              </w:rPr>
              <w:t>9.5.2 支持二维、彩色，组织多普勒等模式, 可运用于负荷超声和左室造影</w:t>
            </w:r>
          </w:p>
          <w:p>
            <w:pPr>
              <w:pStyle w:val="null3"/>
              <w:jc w:val="both"/>
            </w:pPr>
            <w:r>
              <w:rPr>
                <w:sz w:val="21"/>
              </w:rPr>
              <w:t>10</w:t>
            </w:r>
            <w:r>
              <w:rPr>
                <w:sz w:val="21"/>
              </w:rPr>
              <w:t xml:space="preserve">. </w:t>
            </w:r>
            <w:r>
              <w:rPr>
                <w:sz w:val="21"/>
              </w:rPr>
              <w:t>测量和分析（</w:t>
            </w:r>
            <w:r>
              <w:rPr>
                <w:sz w:val="21"/>
              </w:rPr>
              <w:t>B型、M型、频谱多普勒、彩色多普勒等）</w:t>
            </w:r>
          </w:p>
          <w:p>
            <w:pPr>
              <w:pStyle w:val="null3"/>
              <w:jc w:val="both"/>
            </w:pPr>
            <w:r>
              <w:rPr>
                <w:sz w:val="21"/>
              </w:rPr>
              <w:t>10.1 一般常规测量：直径、面积、体积、狭窄率、压差等</w:t>
            </w:r>
          </w:p>
          <w:p>
            <w:pPr>
              <w:pStyle w:val="null3"/>
              <w:jc w:val="both"/>
            </w:pPr>
            <w:r>
              <w:rPr>
                <w:sz w:val="21"/>
              </w:rPr>
              <w:t>10.2 多普勒血流测量及分析</w:t>
            </w:r>
          </w:p>
          <w:p>
            <w:pPr>
              <w:pStyle w:val="null3"/>
              <w:jc w:val="both"/>
            </w:pPr>
            <w:r>
              <w:rPr>
                <w:sz w:val="21"/>
              </w:rPr>
              <w:t>10.3</w:t>
            </w:r>
            <w:r>
              <w:rPr>
                <w:sz w:val="21"/>
              </w:rPr>
              <w:t xml:space="preserve"> </w:t>
            </w:r>
            <w:r>
              <w:rPr>
                <w:sz w:val="21"/>
              </w:rPr>
              <w:t>心脏功能测量与分析</w:t>
            </w:r>
          </w:p>
          <w:p>
            <w:pPr>
              <w:pStyle w:val="null3"/>
              <w:jc w:val="both"/>
            </w:pPr>
            <w:r>
              <w:rPr>
                <w:sz w:val="21"/>
              </w:rPr>
              <w:t>10.4 血流测量与分析: 具备频谱多普勒实时自动包络功能</w:t>
            </w:r>
          </w:p>
          <w:p>
            <w:pPr>
              <w:pStyle w:val="null3"/>
              <w:jc w:val="both"/>
            </w:pPr>
            <w:r>
              <w:rPr>
                <w:sz w:val="21"/>
              </w:rPr>
              <w:t>10.5 心功能定量、半定量技术</w:t>
            </w:r>
          </w:p>
          <w:p>
            <w:pPr>
              <w:pStyle w:val="null3"/>
              <w:jc w:val="both"/>
            </w:pPr>
            <w:r>
              <w:rPr>
                <w:sz w:val="21"/>
              </w:rPr>
              <w:t>10.5.1</w:t>
            </w:r>
            <w:r>
              <w:rPr>
                <w:sz w:val="21"/>
              </w:rPr>
              <w:t xml:space="preserve"> </w:t>
            </w:r>
            <w:r>
              <w:rPr>
                <w:sz w:val="21"/>
              </w:rPr>
              <w:t>自动二维左心室功能定量</w:t>
            </w:r>
          </w:p>
          <w:p>
            <w:pPr>
              <w:pStyle w:val="null3"/>
              <w:jc w:val="both"/>
            </w:pPr>
            <w:r>
              <w:rPr>
                <w:sz w:val="21"/>
              </w:rPr>
              <w:t>10.5.2</w:t>
            </w:r>
            <w:r>
              <w:rPr>
                <w:sz w:val="21"/>
              </w:rPr>
              <w:t xml:space="preserve"> </w:t>
            </w:r>
            <w:r>
              <w:rPr>
                <w:sz w:val="21"/>
              </w:rPr>
              <w:t>自动二维左心房功能定量</w:t>
            </w:r>
          </w:p>
          <w:p>
            <w:pPr>
              <w:pStyle w:val="null3"/>
              <w:jc w:val="both"/>
            </w:pPr>
            <w:r>
              <w:rPr>
                <w:sz w:val="21"/>
              </w:rPr>
              <w:t>10.5.3 具备左心室整体功能评估技术</w:t>
            </w:r>
          </w:p>
          <w:p>
            <w:pPr>
              <w:pStyle w:val="null3"/>
              <w:jc w:val="both"/>
            </w:pPr>
            <w:r>
              <w:rPr>
                <w:sz w:val="21"/>
              </w:rPr>
              <w:t>▲10.5.4</w:t>
            </w:r>
            <w:r>
              <w:rPr>
                <w:sz w:val="21"/>
              </w:rPr>
              <w:t xml:space="preserve"> </w:t>
            </w:r>
            <w:r>
              <w:rPr>
                <w:sz w:val="21"/>
              </w:rPr>
              <w:t>具备自动组织瓣环位移技术，可自动对心脏组织中的房室瓣环运动进行定量分析；</w:t>
            </w:r>
          </w:p>
          <w:p>
            <w:pPr>
              <w:pStyle w:val="null3"/>
              <w:jc w:val="both"/>
            </w:pPr>
            <w:r>
              <w:rPr>
                <w:sz w:val="21"/>
              </w:rPr>
              <w:t>10.6</w:t>
            </w:r>
            <w:r>
              <w:rPr>
                <w:sz w:val="21"/>
              </w:rPr>
              <w:t xml:space="preserve"> </w:t>
            </w:r>
            <w:r>
              <w:rPr>
                <w:sz w:val="21"/>
              </w:rPr>
              <w:t>三维心功能定量</w:t>
            </w:r>
          </w:p>
          <w:p>
            <w:pPr>
              <w:pStyle w:val="null3"/>
              <w:jc w:val="both"/>
            </w:pPr>
            <w:r>
              <w:rPr>
                <w:sz w:val="21"/>
              </w:rPr>
              <w:t>10.6.1</w:t>
            </w:r>
            <w:r>
              <w:rPr>
                <w:sz w:val="21"/>
              </w:rPr>
              <w:t xml:space="preserve"> </w:t>
            </w:r>
            <w:r>
              <w:rPr>
                <w:sz w:val="21"/>
              </w:rPr>
              <w:t>自动确定收缩末期与舒张末期，快速计算</w:t>
            </w:r>
            <w:r>
              <w:rPr>
                <w:sz w:val="21"/>
              </w:rPr>
              <w:t>LV舒张末期与收缩末期容积，左室射血分数</w:t>
            </w:r>
          </w:p>
          <w:p>
            <w:pPr>
              <w:pStyle w:val="null3"/>
              <w:jc w:val="both"/>
            </w:pPr>
            <w:r>
              <w:rPr>
                <w:sz w:val="21"/>
              </w:rPr>
              <w:t>10.6.2</w:t>
            </w:r>
            <w:r>
              <w:rPr>
                <w:sz w:val="21"/>
              </w:rPr>
              <w:t xml:space="preserve"> </w:t>
            </w:r>
            <w:r>
              <w:rPr>
                <w:sz w:val="21"/>
              </w:rPr>
              <w:t>支持多平面成像，能在容积图像上进行直线和面积测量</w:t>
            </w:r>
          </w:p>
          <w:p>
            <w:pPr>
              <w:pStyle w:val="null3"/>
              <w:jc w:val="both"/>
            </w:pPr>
            <w:r>
              <w:rPr>
                <w:sz w:val="21"/>
              </w:rPr>
              <w:t>10.7</w:t>
            </w:r>
            <w:r>
              <w:rPr>
                <w:sz w:val="21"/>
              </w:rPr>
              <w:t xml:space="preserve"> </w:t>
            </w:r>
            <w:r>
              <w:rPr>
                <w:sz w:val="21"/>
              </w:rPr>
              <w:t>先进三维心功能定量</w:t>
            </w:r>
          </w:p>
          <w:p>
            <w:pPr>
              <w:pStyle w:val="null3"/>
              <w:jc w:val="both"/>
            </w:pPr>
            <w:r>
              <w:rPr>
                <w:sz w:val="21"/>
              </w:rPr>
              <w:t>10.7.1 以 LV 节段容积为基础计算整体 LV 容积曲线</w:t>
            </w:r>
          </w:p>
          <w:p>
            <w:pPr>
              <w:pStyle w:val="null3"/>
              <w:jc w:val="both"/>
            </w:pPr>
            <w:r>
              <w:rPr>
                <w:sz w:val="21"/>
              </w:rPr>
              <w:t xml:space="preserve">10.7.2 计算整体 LV 及每个节段容积曲线并能同时显示17节段容积曲线  </w:t>
            </w:r>
          </w:p>
          <w:p>
            <w:pPr>
              <w:pStyle w:val="null3"/>
              <w:jc w:val="both"/>
            </w:pPr>
            <w:r>
              <w:rPr>
                <w:sz w:val="21"/>
              </w:rPr>
              <w:t>▲10.7.3 同时显示17节段指数（同步化指数）</w:t>
            </w:r>
          </w:p>
          <w:p>
            <w:pPr>
              <w:pStyle w:val="null3"/>
              <w:jc w:val="both"/>
            </w:pPr>
            <w:r>
              <w:rPr>
                <w:sz w:val="21"/>
              </w:rPr>
              <w:t>▲10.7.4 具备三维室壁运动功能评估，可呈现整体或节段的运动曲线，得出相应的评估结果</w:t>
            </w:r>
          </w:p>
          <w:p>
            <w:pPr>
              <w:pStyle w:val="null3"/>
              <w:jc w:val="both"/>
            </w:pPr>
            <w:r>
              <w:rPr>
                <w:sz w:val="21"/>
              </w:rPr>
              <w:t>10.7.5</w:t>
            </w:r>
            <w:r>
              <w:rPr>
                <w:sz w:val="21"/>
              </w:rPr>
              <w:t xml:space="preserve"> </w:t>
            </w:r>
            <w:r>
              <w:rPr>
                <w:sz w:val="21"/>
              </w:rPr>
              <w:t>自动生成相应参数报告</w:t>
            </w:r>
          </w:p>
          <w:p>
            <w:pPr>
              <w:pStyle w:val="null3"/>
              <w:jc w:val="both"/>
            </w:pPr>
            <w:r>
              <w:rPr>
                <w:sz w:val="21"/>
              </w:rPr>
              <w:t>10.8 感兴趣区定量</w:t>
            </w:r>
          </w:p>
          <w:p>
            <w:pPr>
              <w:pStyle w:val="null3"/>
              <w:jc w:val="both"/>
            </w:pPr>
            <w:r>
              <w:rPr>
                <w:sz w:val="21"/>
              </w:rPr>
              <w:t>10.8.1 多个用户自定义的区域</w:t>
            </w:r>
          </w:p>
          <w:p>
            <w:pPr>
              <w:pStyle w:val="null3"/>
              <w:jc w:val="both"/>
            </w:pPr>
            <w:r>
              <w:rPr>
                <w:sz w:val="21"/>
              </w:rPr>
              <w:t>10.8.2 自动标记 ECG 触发，以实现特定心动周期时相的定量分析</w:t>
            </w:r>
          </w:p>
          <w:p>
            <w:pPr>
              <w:pStyle w:val="null3"/>
              <w:jc w:val="both"/>
            </w:pPr>
            <w:r>
              <w:rPr>
                <w:sz w:val="21"/>
              </w:rPr>
              <w:t>10.8.3 具备造影定量成像功能，可对平均值、中位数和标准差计算</w:t>
            </w:r>
          </w:p>
          <w:p>
            <w:pPr>
              <w:pStyle w:val="null3"/>
              <w:jc w:val="both"/>
            </w:pPr>
            <w:r>
              <w:rPr>
                <w:sz w:val="21"/>
              </w:rPr>
              <w:t>10.8.4 时间－密度曲线</w:t>
            </w:r>
          </w:p>
          <w:p>
            <w:pPr>
              <w:pStyle w:val="null3"/>
              <w:jc w:val="both"/>
            </w:pPr>
            <w:r>
              <w:rPr>
                <w:sz w:val="21"/>
              </w:rPr>
              <w:t>10.9 心肌应变定量</w:t>
            </w:r>
          </w:p>
          <w:p>
            <w:pPr>
              <w:pStyle w:val="null3"/>
              <w:jc w:val="both"/>
            </w:pPr>
            <w:r>
              <w:rPr>
                <w:sz w:val="21"/>
              </w:rPr>
              <w:t>10.9.1 具备组织多普勒定量工具，提供应变、应变率等曲线</w:t>
            </w:r>
          </w:p>
          <w:p>
            <w:pPr>
              <w:pStyle w:val="null3"/>
              <w:jc w:val="both"/>
            </w:pPr>
            <w:r>
              <w:rPr>
                <w:sz w:val="21"/>
              </w:rPr>
              <w:t>10.9.2</w:t>
            </w:r>
            <w:r>
              <w:rPr>
                <w:sz w:val="21"/>
              </w:rPr>
              <w:t xml:space="preserve"> </w:t>
            </w:r>
            <w:r>
              <w:rPr>
                <w:sz w:val="21"/>
              </w:rPr>
              <w:t>心肌运动同步性定量分析，快速显示峰值速度、达峰时间、应变、应变率、位移等多种参数。</w:t>
            </w:r>
          </w:p>
          <w:p>
            <w:pPr>
              <w:pStyle w:val="null3"/>
              <w:jc w:val="both"/>
            </w:pPr>
            <w:r>
              <w:rPr>
                <w:sz w:val="21"/>
              </w:rPr>
              <w:t>10.9.3 同一时相任意节段数据对比</w:t>
            </w:r>
          </w:p>
          <w:p>
            <w:pPr>
              <w:pStyle w:val="null3"/>
              <w:jc w:val="both"/>
            </w:pPr>
            <w:r>
              <w:rPr>
                <w:sz w:val="21"/>
              </w:rPr>
              <w:t>10.10 血管中内膜厚度自动测量</w:t>
            </w:r>
          </w:p>
          <w:p>
            <w:pPr>
              <w:pStyle w:val="null3"/>
              <w:jc w:val="both"/>
            </w:pPr>
            <w:r>
              <w:rPr>
                <w:sz w:val="21"/>
              </w:rPr>
              <w:t>10.11 自动心肌运动定量</w:t>
            </w:r>
          </w:p>
          <w:p>
            <w:pPr>
              <w:pStyle w:val="null3"/>
              <w:jc w:val="both"/>
            </w:pPr>
            <w:r>
              <w:rPr>
                <w:sz w:val="21"/>
              </w:rPr>
              <w:t>10.11.1 基于斑点追踪技术分析左心长轴峰值应变，</w:t>
            </w:r>
            <w:r>
              <w:rPr>
                <w:sz w:val="21"/>
              </w:rPr>
              <w:t>投标时</w:t>
            </w:r>
            <w:r>
              <w:rPr>
                <w:sz w:val="21"/>
              </w:rPr>
              <w:t>提供牛眼图并加盖投标人公章</w:t>
            </w:r>
          </w:p>
          <w:p>
            <w:pPr>
              <w:pStyle w:val="null3"/>
              <w:jc w:val="both"/>
            </w:pPr>
            <w:r>
              <w:rPr>
                <w:sz w:val="21"/>
              </w:rPr>
              <w:t>▲10.11.2</w:t>
            </w:r>
            <w:r>
              <w:rPr>
                <w:sz w:val="21"/>
              </w:rPr>
              <w:t xml:space="preserve"> </w:t>
            </w:r>
            <w:r>
              <w:rPr>
                <w:sz w:val="21"/>
              </w:rPr>
              <w:t>具备自动瓣环位移分析功能，可快速的获取二尖瓣等瓣环分析</w:t>
            </w:r>
          </w:p>
          <w:p>
            <w:pPr>
              <w:pStyle w:val="null3"/>
              <w:jc w:val="both"/>
            </w:pPr>
            <w:r>
              <w:rPr>
                <w:sz w:val="21"/>
              </w:rPr>
              <w:t>▲10.11.3 可使用存储剪辑分析，可在机、脱机分析心肌的内、中、外三层</w:t>
            </w:r>
          </w:p>
          <w:p>
            <w:pPr>
              <w:pStyle w:val="null3"/>
              <w:jc w:val="both"/>
            </w:pPr>
            <w:r>
              <w:rPr>
                <w:sz w:val="21"/>
              </w:rPr>
              <w:t>10.12 负荷心肌运动定量:可对负荷试验左室整体和局部进行定量分析</w:t>
            </w:r>
          </w:p>
          <w:p>
            <w:pPr>
              <w:pStyle w:val="null3"/>
              <w:jc w:val="both"/>
            </w:pPr>
            <w:r>
              <w:rPr>
                <w:sz w:val="21"/>
              </w:rPr>
              <w:t>▲10.13 具备三维二尖瓣自动定量软件。</w:t>
            </w:r>
          </w:p>
          <w:p>
            <w:pPr>
              <w:pStyle w:val="null3"/>
              <w:jc w:val="both"/>
            </w:pPr>
            <w:r>
              <w:rPr>
                <w:sz w:val="21"/>
              </w:rPr>
              <w:t>10.14</w:t>
            </w:r>
            <w:r>
              <w:rPr>
                <w:sz w:val="21"/>
              </w:rPr>
              <w:t xml:space="preserve"> </w:t>
            </w:r>
            <w:r>
              <w:rPr>
                <w:sz w:val="21"/>
              </w:rPr>
              <w:t>具备三维左心功能分析软件，能自动识别三维心脏图像，得出三维左心功能评估数据</w:t>
            </w:r>
          </w:p>
          <w:p>
            <w:pPr>
              <w:pStyle w:val="null3"/>
              <w:jc w:val="both"/>
            </w:pPr>
            <w:r>
              <w:rPr>
                <w:sz w:val="21"/>
              </w:rPr>
              <w:t>▲10.15 具备自动左心耳三维定量功能</w:t>
            </w:r>
          </w:p>
          <w:p>
            <w:pPr>
              <w:pStyle w:val="null3"/>
              <w:jc w:val="both"/>
            </w:pPr>
            <w:r>
              <w:rPr>
                <w:sz w:val="21"/>
              </w:rPr>
              <w:t>10.15.1</w:t>
            </w:r>
            <w:r>
              <w:rPr>
                <w:sz w:val="21"/>
              </w:rPr>
              <w:t xml:space="preserve"> </w:t>
            </w:r>
            <w:r>
              <w:rPr>
                <w:sz w:val="21"/>
              </w:rPr>
              <w:t>基于三维数据自动识别分析左心耳结构</w:t>
            </w:r>
          </w:p>
          <w:p>
            <w:pPr>
              <w:pStyle w:val="null3"/>
              <w:jc w:val="both"/>
            </w:pPr>
            <w:r>
              <w:rPr>
                <w:sz w:val="21"/>
              </w:rPr>
              <w:t>10.15.2</w:t>
            </w:r>
            <w:r>
              <w:rPr>
                <w:sz w:val="21"/>
              </w:rPr>
              <w:t xml:space="preserve"> </w:t>
            </w:r>
            <w:r>
              <w:rPr>
                <w:sz w:val="21"/>
              </w:rPr>
              <w:t>可自动测量</w:t>
            </w:r>
            <w:r>
              <w:rPr>
                <w:sz w:val="21"/>
              </w:rPr>
              <w:t>LAA开口最小和最大径，周长和面积等数值</w:t>
            </w:r>
          </w:p>
          <w:p>
            <w:pPr>
              <w:pStyle w:val="null3"/>
              <w:jc w:val="both"/>
            </w:pPr>
            <w:r>
              <w:rPr>
                <w:sz w:val="21"/>
              </w:rPr>
              <w:t>10.16</w:t>
            </w:r>
            <w:r>
              <w:rPr>
                <w:sz w:val="21"/>
              </w:rPr>
              <w:t xml:space="preserve"> </w:t>
            </w:r>
            <w:r>
              <w:rPr>
                <w:sz w:val="21"/>
              </w:rPr>
              <w:t>三维自动右室定量</w:t>
            </w:r>
          </w:p>
          <w:p>
            <w:pPr>
              <w:pStyle w:val="null3"/>
              <w:jc w:val="both"/>
            </w:pPr>
            <w:r>
              <w:rPr>
                <w:sz w:val="21"/>
              </w:rPr>
              <w:t>10.16.1</w:t>
            </w:r>
            <w:r>
              <w:rPr>
                <w:sz w:val="21"/>
              </w:rPr>
              <w:t xml:space="preserve"> </w:t>
            </w:r>
            <w:r>
              <w:rPr>
                <w:sz w:val="21"/>
              </w:rPr>
              <w:t>自动右室三维定量软件，依据模型自动识别右室</w:t>
            </w:r>
          </w:p>
          <w:p>
            <w:pPr>
              <w:pStyle w:val="null3"/>
              <w:jc w:val="both"/>
            </w:pPr>
            <w:r>
              <w:rPr>
                <w:sz w:val="21"/>
              </w:rPr>
              <w:t>10.16.2</w:t>
            </w:r>
            <w:r>
              <w:rPr>
                <w:sz w:val="21"/>
              </w:rPr>
              <w:t xml:space="preserve"> </w:t>
            </w:r>
            <w:r>
              <w:rPr>
                <w:sz w:val="21"/>
              </w:rPr>
              <w:t>可提供右心室容积模型及容积曲线，计算多个右心室容积参数参数，包括右心室容积、右心室容积指数、右心室射血分数</w:t>
            </w:r>
          </w:p>
          <w:p>
            <w:pPr>
              <w:pStyle w:val="null3"/>
              <w:jc w:val="both"/>
            </w:pPr>
            <w:r>
              <w:rPr>
                <w:sz w:val="21"/>
              </w:rPr>
              <w:t>10.16.3</w:t>
            </w:r>
            <w:r>
              <w:rPr>
                <w:sz w:val="21"/>
              </w:rPr>
              <w:t xml:space="preserve"> </w:t>
            </w:r>
            <w:r>
              <w:rPr>
                <w:sz w:val="21"/>
              </w:rPr>
              <w:t>自动获取标准包含右心室的心尖四腔心切面并计算右心室二维定量参数</w:t>
            </w:r>
          </w:p>
          <w:p>
            <w:pPr>
              <w:pStyle w:val="null3"/>
              <w:jc w:val="both"/>
            </w:pPr>
            <w:r>
              <w:rPr>
                <w:sz w:val="21"/>
              </w:rPr>
              <w:t>10.17 自动化心脏三维定量与模型功能</w:t>
            </w:r>
          </w:p>
          <w:p>
            <w:pPr>
              <w:pStyle w:val="null3"/>
              <w:jc w:val="both"/>
            </w:pPr>
            <w:r>
              <w:rPr>
                <w:sz w:val="21"/>
              </w:rPr>
              <w:t>10.17.1</w:t>
            </w:r>
            <w:r>
              <w:rPr>
                <w:sz w:val="21"/>
              </w:rPr>
              <w:t xml:space="preserve"> </w:t>
            </w:r>
            <w:r>
              <w:rPr>
                <w:sz w:val="21"/>
              </w:rPr>
              <w:t>自动化心脏三维定量功能，通过智能分割和自动边界检测，提供自动的四腔、两腔、三腔二维切面和短轴视图，并可进行局部或整体的边界调节</w:t>
            </w:r>
          </w:p>
          <w:p>
            <w:pPr>
              <w:pStyle w:val="null3"/>
              <w:jc w:val="both"/>
            </w:pPr>
            <w:r>
              <w:rPr>
                <w:sz w:val="21"/>
              </w:rPr>
              <w:t>10.17.2</w:t>
            </w:r>
            <w:r>
              <w:rPr>
                <w:sz w:val="21"/>
              </w:rPr>
              <w:t xml:space="preserve"> </w:t>
            </w:r>
            <w:r>
              <w:rPr>
                <w:sz w:val="21"/>
              </w:rPr>
              <w:t>通过模型匹配，获得心脏模型及同步显示左心房、左心室容积曲线</w:t>
            </w:r>
          </w:p>
          <w:p>
            <w:pPr>
              <w:pStyle w:val="null3"/>
              <w:jc w:val="both"/>
            </w:pPr>
            <w:r>
              <w:rPr>
                <w:sz w:val="21"/>
              </w:rPr>
              <w:t>10.17.3</w:t>
            </w:r>
            <w:r>
              <w:rPr>
                <w:sz w:val="21"/>
              </w:rPr>
              <w:t xml:space="preserve"> </w:t>
            </w:r>
            <w:r>
              <w:rPr>
                <w:sz w:val="21"/>
              </w:rPr>
              <w:t>提供左心室多种参数与全面的三维定量参数</w:t>
            </w:r>
          </w:p>
          <w:p>
            <w:pPr>
              <w:pStyle w:val="null3"/>
              <w:jc w:val="both"/>
            </w:pPr>
            <w:r>
              <w:rPr>
                <w:sz w:val="21"/>
              </w:rPr>
              <w:t>10.17.4</w:t>
            </w:r>
            <w:r>
              <w:rPr>
                <w:sz w:val="21"/>
              </w:rPr>
              <w:t xml:space="preserve"> </w:t>
            </w:r>
            <w:r>
              <w:rPr>
                <w:sz w:val="21"/>
              </w:rPr>
              <w:t>支持多个心动周期分析，自动显示平均结果，帮助准确获得心脏功能参数</w:t>
            </w:r>
          </w:p>
          <w:p>
            <w:pPr>
              <w:pStyle w:val="null3"/>
              <w:jc w:val="both"/>
            </w:pPr>
            <w:r>
              <w:rPr>
                <w:sz w:val="21"/>
              </w:rPr>
              <w:t>11</w:t>
            </w:r>
            <w:r>
              <w:rPr>
                <w:sz w:val="21"/>
              </w:rPr>
              <w:t xml:space="preserve">. </w:t>
            </w:r>
            <w:r>
              <w:rPr>
                <w:sz w:val="21"/>
              </w:rPr>
              <w:t>图像存储与（电影）回放重现及病案管理单元</w:t>
            </w:r>
          </w:p>
          <w:p>
            <w:pPr>
              <w:pStyle w:val="null3"/>
              <w:jc w:val="both"/>
            </w:pPr>
            <w:r>
              <w:rPr>
                <w:sz w:val="21"/>
              </w:rPr>
              <w:t>11.1 数字化捕捉、回放、存储动、静态图像，实时图像传输，实时 JPEG 解压缩，</w:t>
            </w:r>
          </w:p>
          <w:p>
            <w:pPr>
              <w:pStyle w:val="null3"/>
              <w:jc w:val="both"/>
            </w:pPr>
            <w:r>
              <w:rPr>
                <w:sz w:val="21"/>
              </w:rPr>
              <w:t>可进行参数调节；</w:t>
            </w:r>
          </w:p>
          <w:p>
            <w:pPr>
              <w:pStyle w:val="null3"/>
              <w:jc w:val="both"/>
            </w:pPr>
            <w:r>
              <w:rPr>
                <w:sz w:val="21"/>
              </w:rPr>
              <w:t>11.2 硬盘≥1T，USB图像存储</w:t>
            </w:r>
          </w:p>
          <w:p>
            <w:pPr>
              <w:pStyle w:val="null3"/>
              <w:jc w:val="both"/>
            </w:pPr>
            <w:r>
              <w:rPr>
                <w:sz w:val="21"/>
              </w:rPr>
              <w:t>11.3</w:t>
            </w:r>
            <w:r>
              <w:rPr>
                <w:sz w:val="21"/>
              </w:rPr>
              <w:t xml:space="preserve"> </w:t>
            </w:r>
            <w:r>
              <w:rPr>
                <w:sz w:val="21"/>
              </w:rPr>
              <w:t>病案管理功能包括病人资料、报告、图像等的存储、修改、检索和打印等；</w:t>
            </w:r>
          </w:p>
          <w:p>
            <w:pPr>
              <w:pStyle w:val="null3"/>
              <w:jc w:val="both"/>
            </w:pPr>
            <w:r>
              <w:rPr>
                <w:sz w:val="21"/>
              </w:rPr>
              <w:t>12</w:t>
            </w:r>
            <w:r>
              <w:rPr>
                <w:sz w:val="21"/>
              </w:rPr>
              <w:t xml:space="preserve">. </w:t>
            </w:r>
            <w:r>
              <w:rPr>
                <w:sz w:val="21"/>
              </w:rPr>
              <w:t>参考信号：心电</w:t>
            </w:r>
          </w:p>
          <w:p>
            <w:pPr>
              <w:pStyle w:val="null3"/>
              <w:jc w:val="both"/>
            </w:pPr>
            <w:r>
              <w:rPr>
                <w:sz w:val="21"/>
              </w:rPr>
              <w:t>13</w:t>
            </w:r>
            <w:r>
              <w:rPr>
                <w:sz w:val="21"/>
              </w:rPr>
              <w:t xml:space="preserve">. </w:t>
            </w:r>
            <w:r>
              <w:rPr>
                <w:sz w:val="21"/>
              </w:rPr>
              <w:t>输入和输出信号：</w:t>
            </w:r>
          </w:p>
          <w:p>
            <w:pPr>
              <w:pStyle w:val="null3"/>
              <w:jc w:val="both"/>
            </w:pPr>
            <w:r>
              <w:rPr>
                <w:sz w:val="21"/>
              </w:rPr>
              <w:t>13.1</w:t>
            </w:r>
            <w:r>
              <w:rPr>
                <w:sz w:val="21"/>
              </w:rPr>
              <w:t xml:space="preserve"> </w:t>
            </w:r>
            <w:r>
              <w:rPr>
                <w:sz w:val="21"/>
              </w:rPr>
              <w:t>输入：</w:t>
            </w:r>
            <w:r>
              <w:rPr>
                <w:sz w:val="21"/>
              </w:rPr>
              <w:t>至少包括</w:t>
            </w:r>
            <w:r>
              <w:rPr>
                <w:sz w:val="21"/>
              </w:rPr>
              <w:t>DICOM</w:t>
            </w:r>
          </w:p>
          <w:p>
            <w:pPr>
              <w:pStyle w:val="null3"/>
              <w:jc w:val="both"/>
            </w:pPr>
            <w:r>
              <w:rPr>
                <w:sz w:val="21"/>
              </w:rPr>
              <w:t>13.2</w:t>
            </w:r>
            <w:r>
              <w:rPr>
                <w:sz w:val="21"/>
              </w:rPr>
              <w:t xml:space="preserve"> </w:t>
            </w:r>
            <w:r>
              <w:rPr>
                <w:sz w:val="21"/>
              </w:rPr>
              <w:t>输出：</w:t>
            </w:r>
            <w:r>
              <w:rPr>
                <w:sz w:val="21"/>
              </w:rPr>
              <w:t>至少包括</w:t>
            </w:r>
            <w:r>
              <w:rPr>
                <w:sz w:val="21"/>
              </w:rPr>
              <w:t>S-视频、DP输出</w:t>
            </w:r>
          </w:p>
          <w:p>
            <w:pPr>
              <w:pStyle w:val="null3"/>
              <w:jc w:val="both"/>
            </w:pPr>
            <w:r>
              <w:rPr>
                <w:sz w:val="21"/>
              </w:rPr>
              <w:t>14</w:t>
            </w:r>
            <w:r>
              <w:rPr>
                <w:sz w:val="21"/>
              </w:rPr>
              <w:t xml:space="preserve">. </w:t>
            </w:r>
            <w:r>
              <w:rPr>
                <w:sz w:val="21"/>
              </w:rPr>
              <w:t>图像管理与记录装置：</w:t>
            </w:r>
          </w:p>
          <w:p>
            <w:pPr>
              <w:pStyle w:val="null3"/>
              <w:jc w:val="both"/>
            </w:pPr>
            <w:r>
              <w:rPr>
                <w:sz w:val="21"/>
              </w:rPr>
              <w:t>14.1</w:t>
            </w:r>
            <w:r>
              <w:rPr>
                <w:sz w:val="21"/>
              </w:rPr>
              <w:t xml:space="preserve"> </w:t>
            </w:r>
            <w:r>
              <w:rPr>
                <w:sz w:val="21"/>
              </w:rPr>
              <w:t>内置图像管理系统</w:t>
            </w:r>
          </w:p>
          <w:p>
            <w:pPr>
              <w:pStyle w:val="null3"/>
              <w:jc w:val="both"/>
            </w:pPr>
            <w:r>
              <w:rPr>
                <w:sz w:val="21"/>
              </w:rPr>
              <w:t>14.2</w:t>
            </w:r>
            <w:r>
              <w:rPr>
                <w:sz w:val="21"/>
              </w:rPr>
              <w:t xml:space="preserve"> </w:t>
            </w:r>
            <w:r>
              <w:rPr>
                <w:sz w:val="21"/>
              </w:rPr>
              <w:t>可扩展的存储装置：大容量移动硬盘、</w:t>
            </w:r>
            <w:r>
              <w:rPr>
                <w:sz w:val="21"/>
              </w:rPr>
              <w:t>DVR等</w:t>
            </w:r>
          </w:p>
          <w:p>
            <w:pPr>
              <w:pStyle w:val="null3"/>
              <w:jc w:val="both"/>
            </w:pPr>
            <w:r>
              <w:rPr>
                <w:sz w:val="21"/>
              </w:rPr>
              <w:t>14.3 指标管理：1)支持对超声诊断专业质控指标项总体展示；2)支持超声诊断专业质控相关数据计算公式进行管理</w:t>
            </w:r>
          </w:p>
          <w:p>
            <w:pPr>
              <w:pStyle w:val="null3"/>
              <w:jc w:val="both"/>
            </w:pPr>
            <w:r>
              <w:rPr>
                <w:sz w:val="21"/>
              </w:rPr>
              <w:t>14.4 接口管理：1)支持与HIS、PACS病理影像系统、电子病历等异构系统接口集成，获取超声质控相关的数据</w:t>
            </w:r>
          </w:p>
          <w:p>
            <w:pPr>
              <w:pStyle w:val="null3"/>
              <w:jc w:val="both"/>
            </w:pPr>
            <w:r>
              <w:rPr>
                <w:sz w:val="21"/>
              </w:rPr>
              <w:t>14.5指标填报：1)支持通过对接院内各信息系统进行数据提取及按公式计算；2)支持按超声诊断专业医疗质量控制指标计算规则填写相关质控指标</w:t>
            </w:r>
          </w:p>
          <w:p>
            <w:pPr>
              <w:pStyle w:val="null3"/>
              <w:jc w:val="both"/>
            </w:pPr>
            <w:r>
              <w:rPr>
                <w:sz w:val="21"/>
              </w:rPr>
              <w:t>15</w:t>
            </w:r>
            <w:r>
              <w:rPr>
                <w:sz w:val="21"/>
              </w:rPr>
              <w:t xml:space="preserve">. </w:t>
            </w:r>
            <w:r>
              <w:rPr>
                <w:sz w:val="21"/>
              </w:rPr>
              <w:t>连通性</w:t>
            </w:r>
            <w:r>
              <w:rPr>
                <w:sz w:val="21"/>
              </w:rPr>
              <w:t xml:space="preserve">  </w:t>
            </w:r>
          </w:p>
          <w:p>
            <w:pPr>
              <w:pStyle w:val="null3"/>
              <w:jc w:val="both"/>
            </w:pPr>
            <w:r>
              <w:rPr>
                <w:sz w:val="21"/>
              </w:rPr>
              <w:t>15.1 医学数字图像和通信协议， DICOM 3.0 版接口部件（能与</w:t>
            </w:r>
            <w:r>
              <w:rPr>
                <w:sz w:val="21"/>
              </w:rPr>
              <w:t>采购人</w:t>
            </w:r>
            <w:r>
              <w:rPr>
                <w:sz w:val="21"/>
              </w:rPr>
              <w:t>影像系统进行数据交互）</w:t>
            </w:r>
          </w:p>
          <w:p>
            <w:pPr>
              <w:pStyle w:val="null3"/>
              <w:jc w:val="both"/>
            </w:pPr>
            <w:r>
              <w:rPr>
                <w:sz w:val="21"/>
              </w:rPr>
              <w:t>16</w:t>
            </w:r>
            <w:r>
              <w:rPr>
                <w:sz w:val="21"/>
              </w:rPr>
              <w:t xml:space="preserve">. </w:t>
            </w:r>
            <w:r>
              <w:rPr>
                <w:sz w:val="21"/>
              </w:rPr>
              <w:t>技术参数及要求</w:t>
            </w:r>
          </w:p>
          <w:p>
            <w:pPr>
              <w:pStyle w:val="null3"/>
              <w:jc w:val="both"/>
            </w:pPr>
            <w:r>
              <w:rPr>
                <w:sz w:val="21"/>
              </w:rPr>
              <w:t>16.1</w:t>
            </w:r>
            <w:r>
              <w:rPr>
                <w:sz w:val="21"/>
              </w:rPr>
              <w:t xml:space="preserve"> </w:t>
            </w:r>
            <w:r>
              <w:rPr>
                <w:sz w:val="21"/>
              </w:rPr>
              <w:t>探头规格</w:t>
            </w:r>
          </w:p>
          <w:p>
            <w:pPr>
              <w:pStyle w:val="null3"/>
              <w:jc w:val="both"/>
            </w:pPr>
            <w:r>
              <w:rPr>
                <w:sz w:val="21"/>
              </w:rPr>
              <w:t>16.1.1</w:t>
            </w:r>
            <w:r>
              <w:rPr>
                <w:sz w:val="21"/>
              </w:rPr>
              <w:t xml:space="preserve"> </w:t>
            </w:r>
            <w:r>
              <w:rPr>
                <w:sz w:val="21"/>
              </w:rPr>
              <w:t>频率</w:t>
            </w:r>
            <w:r>
              <w:rPr>
                <w:sz w:val="21"/>
              </w:rPr>
              <w:t>:超宽频带探头, 探头频率</w:t>
            </w:r>
            <w:r>
              <w:rPr>
                <w:sz w:val="21"/>
              </w:rPr>
              <w:t>≥</w:t>
            </w:r>
            <w:r>
              <w:rPr>
                <w:sz w:val="21"/>
              </w:rPr>
              <w:t>1 MHz 到12MHz</w:t>
            </w:r>
          </w:p>
          <w:p>
            <w:pPr>
              <w:pStyle w:val="null3"/>
              <w:jc w:val="both"/>
            </w:pPr>
            <w:r>
              <w:rPr>
                <w:sz w:val="21"/>
              </w:rPr>
              <w:t>16.1.2</w:t>
            </w:r>
            <w:r>
              <w:rPr>
                <w:sz w:val="21"/>
              </w:rPr>
              <w:t xml:space="preserve"> </w:t>
            </w:r>
            <w:r>
              <w:rPr>
                <w:sz w:val="21"/>
              </w:rPr>
              <w:t>类型</w:t>
            </w:r>
            <w:r>
              <w:rPr>
                <w:sz w:val="21"/>
              </w:rPr>
              <w:t>:相控阵、凸阵、线阵、矩阵等</w:t>
            </w:r>
          </w:p>
          <w:p>
            <w:pPr>
              <w:pStyle w:val="null3"/>
              <w:jc w:val="both"/>
            </w:pPr>
            <w:r>
              <w:rPr>
                <w:sz w:val="21"/>
              </w:rPr>
              <w:t>16.1.3</w:t>
            </w:r>
            <w:r>
              <w:rPr>
                <w:sz w:val="21"/>
              </w:rPr>
              <w:t xml:space="preserve"> </w:t>
            </w:r>
            <w:r>
              <w:rPr>
                <w:sz w:val="21"/>
              </w:rPr>
              <w:t>压电晶体材料：相控阵、凸阵、矩阵均采用单晶体材料</w:t>
            </w:r>
          </w:p>
          <w:p>
            <w:pPr>
              <w:pStyle w:val="null3"/>
              <w:jc w:val="both"/>
            </w:pPr>
            <w:r>
              <w:rPr>
                <w:sz w:val="21"/>
              </w:rPr>
              <w:t>16.2</w:t>
            </w:r>
            <w:r>
              <w:rPr>
                <w:sz w:val="21"/>
              </w:rPr>
              <w:t xml:space="preserve"> </w:t>
            </w:r>
            <w:r>
              <w:rPr>
                <w:sz w:val="21"/>
              </w:rPr>
              <w:t>二维成像主要参数</w:t>
            </w:r>
            <w:r>
              <w:rPr>
                <w:sz w:val="21"/>
              </w:rPr>
              <w:t>:</w:t>
            </w:r>
          </w:p>
          <w:p>
            <w:pPr>
              <w:pStyle w:val="null3"/>
              <w:jc w:val="both"/>
            </w:pPr>
            <w:r>
              <w:rPr>
                <w:sz w:val="21"/>
              </w:rPr>
              <w:t>16.2.1</w:t>
            </w:r>
            <w:r>
              <w:rPr>
                <w:sz w:val="21"/>
              </w:rPr>
              <w:t xml:space="preserve"> </w:t>
            </w:r>
            <w:r>
              <w:rPr>
                <w:sz w:val="21"/>
              </w:rPr>
              <w:t>成人心脏相控阵</w:t>
            </w:r>
            <w:r>
              <w:rPr>
                <w:sz w:val="21"/>
              </w:rPr>
              <w:t>: 超声频率≥ 1-5MHz</w:t>
            </w:r>
          </w:p>
          <w:p>
            <w:pPr>
              <w:pStyle w:val="null3"/>
              <w:jc w:val="both"/>
            </w:pPr>
            <w:r>
              <w:rPr>
                <w:sz w:val="21"/>
              </w:rPr>
              <w:t>儿童心脏相控阵：超声频率</w:t>
            </w:r>
            <w:r>
              <w:rPr>
                <w:sz w:val="21"/>
              </w:rPr>
              <w:t>≥2-8 MHz</w:t>
            </w:r>
          </w:p>
          <w:p>
            <w:pPr>
              <w:pStyle w:val="null3"/>
              <w:jc w:val="both"/>
            </w:pPr>
            <w:r>
              <w:rPr>
                <w:sz w:val="21"/>
              </w:rPr>
              <w:t>成人经胸矩阵</w:t>
            </w:r>
            <w:r>
              <w:rPr>
                <w:sz w:val="21"/>
              </w:rPr>
              <w:t>: 超声频率≥1-5MHz</w:t>
            </w:r>
          </w:p>
          <w:p>
            <w:pPr>
              <w:pStyle w:val="null3"/>
              <w:jc w:val="both"/>
            </w:pPr>
            <w:r>
              <w:rPr>
                <w:sz w:val="21"/>
              </w:rPr>
              <w:t>浅表电子线阵</w:t>
            </w:r>
            <w:r>
              <w:rPr>
                <w:sz w:val="21"/>
              </w:rPr>
              <w:t>: 超声频率≥3-12MHz</w:t>
            </w:r>
          </w:p>
          <w:p>
            <w:pPr>
              <w:pStyle w:val="null3"/>
              <w:jc w:val="both"/>
            </w:pPr>
            <w:r>
              <w:rPr>
                <w:sz w:val="21"/>
              </w:rPr>
              <w:t>成人经食道矩阵</w:t>
            </w:r>
            <w:r>
              <w:rPr>
                <w:sz w:val="21"/>
              </w:rPr>
              <w:t>: 超声频率≥2-8MHz</w:t>
            </w:r>
          </w:p>
          <w:p>
            <w:pPr>
              <w:pStyle w:val="null3"/>
              <w:jc w:val="both"/>
            </w:pPr>
            <w:r>
              <w:rPr>
                <w:sz w:val="21"/>
              </w:rPr>
              <w:t>16.2.2</w:t>
            </w:r>
            <w:r>
              <w:rPr>
                <w:sz w:val="21"/>
              </w:rPr>
              <w:t xml:space="preserve"> </w:t>
            </w:r>
            <w:r>
              <w:rPr>
                <w:sz w:val="21"/>
              </w:rPr>
              <w:t>扫描速率</w:t>
            </w:r>
            <w:r>
              <w:rPr>
                <w:sz w:val="21"/>
              </w:rPr>
              <w:t>: 相控阵,全视野，17cm深度时，帧速率≥60帧/秒</w:t>
            </w:r>
          </w:p>
          <w:p>
            <w:pPr>
              <w:pStyle w:val="null3"/>
              <w:jc w:val="both"/>
            </w:pPr>
            <w:r>
              <w:rPr>
                <w:sz w:val="21"/>
              </w:rPr>
              <w:t xml:space="preserve">         </w:t>
            </w:r>
            <w:r>
              <w:rPr>
                <w:sz w:val="21"/>
              </w:rPr>
              <w:t>凸阵</w:t>
            </w:r>
            <w:r>
              <w:rPr>
                <w:sz w:val="21"/>
              </w:rPr>
              <w:t>,全视野，18cm深度时，帧速率≥38帧/秒</w:t>
            </w:r>
          </w:p>
          <w:p>
            <w:pPr>
              <w:pStyle w:val="null3"/>
              <w:jc w:val="both"/>
            </w:pPr>
            <w:r>
              <w:rPr>
                <w:sz w:val="21"/>
              </w:rPr>
              <w:t>16.2.3</w:t>
            </w:r>
            <w:r>
              <w:rPr>
                <w:sz w:val="21"/>
              </w:rPr>
              <w:t xml:space="preserve"> </w:t>
            </w:r>
            <w:r>
              <w:rPr>
                <w:sz w:val="21"/>
              </w:rPr>
              <w:t>扫描深度：最大扫描深度</w:t>
            </w:r>
            <w:r>
              <w:rPr>
                <w:sz w:val="21"/>
              </w:rPr>
              <w:t>≥40cm</w:t>
            </w:r>
          </w:p>
          <w:p>
            <w:pPr>
              <w:pStyle w:val="null3"/>
              <w:jc w:val="both"/>
            </w:pPr>
            <w:r>
              <w:rPr>
                <w:sz w:val="21"/>
              </w:rPr>
              <w:t>16.2.4</w:t>
            </w:r>
            <w:r>
              <w:rPr>
                <w:sz w:val="21"/>
              </w:rPr>
              <w:t xml:space="preserve"> </w:t>
            </w:r>
            <w:r>
              <w:rPr>
                <w:sz w:val="21"/>
              </w:rPr>
              <w:t>发射接收动态聚焦技术</w:t>
            </w:r>
          </w:p>
          <w:p>
            <w:pPr>
              <w:pStyle w:val="null3"/>
              <w:jc w:val="both"/>
            </w:pPr>
            <w:r>
              <w:rPr>
                <w:sz w:val="21"/>
              </w:rPr>
              <w:t>16.2.5</w:t>
            </w:r>
            <w:r>
              <w:rPr>
                <w:sz w:val="21"/>
              </w:rPr>
              <w:t xml:space="preserve"> </w:t>
            </w:r>
            <w:r>
              <w:rPr>
                <w:sz w:val="21"/>
              </w:rPr>
              <w:t>具备预设条件</w:t>
            </w:r>
          </w:p>
          <w:p>
            <w:pPr>
              <w:pStyle w:val="null3"/>
              <w:jc w:val="both"/>
            </w:pPr>
            <w:r>
              <w:rPr>
                <w:sz w:val="21"/>
              </w:rPr>
              <w:t>▲16.2.6</w:t>
            </w:r>
            <w:r>
              <w:rPr>
                <w:sz w:val="21"/>
              </w:rPr>
              <w:t xml:space="preserve"> </w:t>
            </w:r>
            <w:r>
              <w:rPr>
                <w:sz w:val="21"/>
              </w:rPr>
              <w:t>增益调节</w:t>
            </w:r>
            <w:r>
              <w:rPr>
                <w:sz w:val="21"/>
              </w:rPr>
              <w:t>:2D/Color/Doppler可独立调节, TGC分段≥8，LGC分段≥4</w:t>
            </w:r>
          </w:p>
          <w:p>
            <w:pPr>
              <w:pStyle w:val="null3"/>
              <w:jc w:val="both"/>
            </w:pPr>
            <w:r>
              <w:rPr>
                <w:sz w:val="21"/>
              </w:rPr>
              <w:t>16.3</w:t>
            </w:r>
            <w:r>
              <w:rPr>
                <w:sz w:val="21"/>
              </w:rPr>
              <w:t xml:space="preserve"> </w:t>
            </w:r>
            <w:r>
              <w:rPr>
                <w:sz w:val="21"/>
              </w:rPr>
              <w:t>三维成像主要参数</w:t>
            </w:r>
          </w:p>
          <w:p>
            <w:pPr>
              <w:pStyle w:val="null3"/>
              <w:jc w:val="both"/>
            </w:pPr>
            <w:r>
              <w:rPr>
                <w:sz w:val="21"/>
              </w:rPr>
              <w:t>▲16.3.1 成人单晶体经食道矩阵探头：超声频率≥3.0-8.0MHz</w:t>
            </w:r>
          </w:p>
          <w:p>
            <w:pPr>
              <w:pStyle w:val="null3"/>
              <w:jc w:val="both"/>
            </w:pPr>
            <w:r>
              <w:rPr>
                <w:sz w:val="21"/>
              </w:rPr>
              <w:t>16.3.2</w:t>
            </w:r>
            <w:r>
              <w:rPr>
                <w:sz w:val="21"/>
              </w:rPr>
              <w:t xml:space="preserve"> </w:t>
            </w:r>
            <w:r>
              <w:rPr>
                <w:sz w:val="21"/>
              </w:rPr>
              <w:t>具备</w:t>
            </w:r>
            <w:r>
              <w:rPr>
                <w:sz w:val="21"/>
              </w:rPr>
              <w:t>2D、M模式、C模式、PW、CW、TDI、实时任意多平面成像、智能旋转、造影、负荷</w:t>
            </w:r>
          </w:p>
          <w:p>
            <w:pPr>
              <w:pStyle w:val="null3"/>
              <w:jc w:val="both"/>
            </w:pPr>
            <w:r>
              <w:rPr>
                <w:sz w:val="21"/>
              </w:rPr>
              <w:t>16.3.3</w:t>
            </w:r>
            <w:r>
              <w:rPr>
                <w:sz w:val="21"/>
              </w:rPr>
              <w:t xml:space="preserve"> </w:t>
            </w:r>
            <w:r>
              <w:rPr>
                <w:sz w:val="21"/>
              </w:rPr>
              <w:t>可自由旋转，获取感兴趣扫描切面</w:t>
            </w:r>
          </w:p>
          <w:p>
            <w:pPr>
              <w:pStyle w:val="null3"/>
              <w:jc w:val="both"/>
            </w:pPr>
            <w:r>
              <w:rPr>
                <w:sz w:val="21"/>
              </w:rPr>
              <w:t>16.3.4 具备实时三维、全容积成像功能</w:t>
            </w:r>
          </w:p>
          <w:p>
            <w:pPr>
              <w:pStyle w:val="null3"/>
              <w:jc w:val="both"/>
            </w:pPr>
            <w:r>
              <w:rPr>
                <w:sz w:val="21"/>
              </w:rPr>
              <w:t>16.3.5</w:t>
            </w:r>
            <w:r>
              <w:rPr>
                <w:sz w:val="21"/>
              </w:rPr>
              <w:t xml:space="preserve"> </w:t>
            </w:r>
            <w:r>
              <w:rPr>
                <w:sz w:val="21"/>
              </w:rPr>
              <w:t>触摸屏可显示三维成像</w:t>
            </w:r>
          </w:p>
          <w:p>
            <w:pPr>
              <w:pStyle w:val="null3"/>
              <w:jc w:val="both"/>
            </w:pPr>
            <w:r>
              <w:rPr>
                <w:sz w:val="21"/>
              </w:rPr>
              <w:t>▲16.3.6</w:t>
            </w:r>
            <w:r>
              <w:rPr>
                <w:sz w:val="21"/>
              </w:rPr>
              <w:t xml:space="preserve"> </w:t>
            </w:r>
            <w:r>
              <w:rPr>
                <w:sz w:val="21"/>
              </w:rPr>
              <w:t>成像角度：最大可达</w:t>
            </w:r>
            <w:r>
              <w:rPr>
                <w:sz w:val="21"/>
              </w:rPr>
              <w:t>105°x105°</w:t>
            </w:r>
          </w:p>
          <w:p>
            <w:pPr>
              <w:pStyle w:val="null3"/>
              <w:jc w:val="both"/>
            </w:pPr>
            <w:r>
              <w:rPr>
                <w:sz w:val="21"/>
              </w:rPr>
              <w:t>16.4 频率多普勒</w:t>
            </w:r>
          </w:p>
          <w:p>
            <w:pPr>
              <w:pStyle w:val="null3"/>
              <w:jc w:val="both"/>
            </w:pPr>
            <w:r>
              <w:rPr>
                <w:sz w:val="21"/>
              </w:rPr>
              <w:t>16.4.1</w:t>
            </w:r>
            <w:r>
              <w:rPr>
                <w:sz w:val="21"/>
              </w:rPr>
              <w:t xml:space="preserve"> </w:t>
            </w:r>
            <w:r>
              <w:rPr>
                <w:sz w:val="21"/>
              </w:rPr>
              <w:t>脉冲波多普勒</w:t>
            </w:r>
            <w:r>
              <w:rPr>
                <w:sz w:val="21"/>
              </w:rPr>
              <w:t>PW，连续波多普勒CW，高脉冲重复频率HPRF</w:t>
            </w:r>
          </w:p>
          <w:p>
            <w:pPr>
              <w:pStyle w:val="null3"/>
              <w:jc w:val="both"/>
            </w:pPr>
            <w:r>
              <w:rPr>
                <w:sz w:val="21"/>
              </w:rPr>
              <w:t>16.4.2</w:t>
            </w:r>
            <w:r>
              <w:rPr>
                <w:sz w:val="21"/>
              </w:rPr>
              <w:t xml:space="preserve"> </w:t>
            </w:r>
            <w:r>
              <w:rPr>
                <w:sz w:val="21"/>
              </w:rPr>
              <w:t>多普勒探头与频率</w:t>
            </w:r>
            <w:r>
              <w:rPr>
                <w:sz w:val="21"/>
              </w:rPr>
              <w:t>: PW，CW等</w:t>
            </w:r>
          </w:p>
          <w:p>
            <w:pPr>
              <w:pStyle w:val="null3"/>
              <w:jc w:val="both"/>
            </w:pPr>
            <w:r>
              <w:rPr>
                <w:sz w:val="21"/>
              </w:rPr>
              <w:t>16.4.3</w:t>
            </w:r>
            <w:r>
              <w:rPr>
                <w:sz w:val="21"/>
              </w:rPr>
              <w:t xml:space="preserve"> </w:t>
            </w:r>
            <w:r>
              <w:rPr>
                <w:sz w:val="21"/>
              </w:rPr>
              <w:t>最大测量速度：</w:t>
            </w:r>
          </w:p>
          <w:p>
            <w:pPr>
              <w:pStyle w:val="null3"/>
              <w:jc w:val="both"/>
            </w:pPr>
            <w:r>
              <w:rPr>
                <w:sz w:val="21"/>
              </w:rPr>
              <w:t>①PWD：血流速度≥8m/s</w:t>
            </w:r>
          </w:p>
          <w:p>
            <w:pPr>
              <w:pStyle w:val="null3"/>
              <w:jc w:val="both"/>
            </w:pPr>
            <w:r>
              <w:rPr>
                <w:sz w:val="21"/>
              </w:rPr>
              <w:t>②CWD：血流速度≥20m/s</w:t>
            </w:r>
          </w:p>
          <w:p>
            <w:pPr>
              <w:pStyle w:val="null3"/>
              <w:jc w:val="both"/>
            </w:pPr>
            <w:r>
              <w:rPr>
                <w:sz w:val="21"/>
              </w:rPr>
              <w:t>16.4.4</w:t>
            </w:r>
            <w:r>
              <w:rPr>
                <w:sz w:val="21"/>
              </w:rPr>
              <w:t xml:space="preserve"> </w:t>
            </w:r>
            <w:r>
              <w:rPr>
                <w:sz w:val="21"/>
              </w:rPr>
              <w:t>最低测量速度</w:t>
            </w:r>
            <w:r>
              <w:rPr>
                <w:sz w:val="21"/>
              </w:rPr>
              <w:t>≤2mm/s (非噪声信号)</w:t>
            </w:r>
          </w:p>
          <w:p>
            <w:pPr>
              <w:pStyle w:val="null3"/>
              <w:jc w:val="both"/>
            </w:pPr>
            <w:r>
              <w:rPr>
                <w:sz w:val="21"/>
              </w:rPr>
              <w:t>16.4.5</w:t>
            </w:r>
            <w:r>
              <w:rPr>
                <w:sz w:val="21"/>
              </w:rPr>
              <w:t xml:space="preserve"> </w:t>
            </w:r>
            <w:r>
              <w:rPr>
                <w:sz w:val="21"/>
              </w:rPr>
              <w:t>显示方式</w:t>
            </w:r>
            <w:r>
              <w:rPr>
                <w:sz w:val="21"/>
              </w:rPr>
              <w:t>:B/D、B/C/D、D</w:t>
            </w:r>
          </w:p>
          <w:p>
            <w:pPr>
              <w:pStyle w:val="null3"/>
              <w:jc w:val="both"/>
            </w:pPr>
            <w:r>
              <w:rPr>
                <w:sz w:val="21"/>
              </w:rPr>
              <w:t>16.4.6</w:t>
            </w:r>
            <w:r>
              <w:rPr>
                <w:sz w:val="21"/>
              </w:rPr>
              <w:t xml:space="preserve"> </w:t>
            </w:r>
            <w:r>
              <w:rPr>
                <w:sz w:val="21"/>
              </w:rPr>
              <w:t>零位移动</w:t>
            </w:r>
            <w:r>
              <w:rPr>
                <w:sz w:val="21"/>
              </w:rPr>
              <w:t>: ≥6级</w:t>
            </w:r>
          </w:p>
          <w:p>
            <w:pPr>
              <w:pStyle w:val="null3"/>
              <w:jc w:val="both"/>
            </w:pPr>
            <w:r>
              <w:rPr>
                <w:sz w:val="21"/>
              </w:rPr>
              <w:t>▲16.4.7</w:t>
            </w:r>
            <w:r>
              <w:rPr>
                <w:sz w:val="21"/>
              </w:rPr>
              <w:t xml:space="preserve"> </w:t>
            </w:r>
            <w:r>
              <w:rPr>
                <w:sz w:val="21"/>
              </w:rPr>
              <w:t>取样宽度及位置范围</w:t>
            </w:r>
            <w:r>
              <w:rPr>
                <w:sz w:val="21"/>
              </w:rPr>
              <w:t>:宽度0.5-20mm; 分级</w:t>
            </w:r>
          </w:p>
          <w:p>
            <w:pPr>
              <w:pStyle w:val="null3"/>
              <w:jc w:val="both"/>
            </w:pPr>
            <w:r>
              <w:rPr>
                <w:sz w:val="21"/>
              </w:rPr>
              <w:t>16.4.8</w:t>
            </w:r>
            <w:r>
              <w:rPr>
                <w:sz w:val="21"/>
              </w:rPr>
              <w:t xml:space="preserve"> </w:t>
            </w:r>
            <w:r>
              <w:rPr>
                <w:sz w:val="21"/>
              </w:rPr>
              <w:t>滤波器</w:t>
            </w:r>
            <w:r>
              <w:rPr>
                <w:sz w:val="21"/>
              </w:rPr>
              <w:t xml:space="preserve">:具备高通滤波或低通滤波                                                                             </w:t>
            </w:r>
          </w:p>
          <w:p>
            <w:pPr>
              <w:pStyle w:val="null3"/>
              <w:jc w:val="both"/>
            </w:pPr>
            <w:r>
              <w:rPr>
                <w:sz w:val="21"/>
              </w:rPr>
              <w:t>16.4.9</w:t>
            </w:r>
            <w:r>
              <w:rPr>
                <w:sz w:val="21"/>
              </w:rPr>
              <w:t xml:space="preserve"> </w:t>
            </w:r>
            <w:r>
              <w:rPr>
                <w:sz w:val="21"/>
              </w:rPr>
              <w:t>显示控制</w:t>
            </w:r>
            <w:r>
              <w:rPr>
                <w:sz w:val="21"/>
              </w:rPr>
              <w:t>:反转显示(左/右,上/下),零移位, D扩展, B/D扩展,局放及移位</w:t>
            </w:r>
          </w:p>
          <w:p>
            <w:pPr>
              <w:pStyle w:val="null3"/>
              <w:jc w:val="both"/>
            </w:pPr>
            <w:r>
              <w:rPr>
                <w:sz w:val="21"/>
              </w:rPr>
              <w:t>16.5 彩色多普勒</w:t>
            </w:r>
          </w:p>
          <w:p>
            <w:pPr>
              <w:pStyle w:val="null3"/>
              <w:jc w:val="both"/>
            </w:pPr>
            <w:r>
              <w:rPr>
                <w:sz w:val="21"/>
              </w:rPr>
              <w:t>16.5.1</w:t>
            </w:r>
            <w:r>
              <w:rPr>
                <w:sz w:val="21"/>
              </w:rPr>
              <w:t xml:space="preserve"> </w:t>
            </w:r>
            <w:r>
              <w:rPr>
                <w:sz w:val="21"/>
              </w:rPr>
              <w:t>显示方式</w:t>
            </w:r>
            <w:r>
              <w:rPr>
                <w:sz w:val="21"/>
              </w:rPr>
              <w:t>: 速度方差显示、能量显示、速度显示、方差显示;</w:t>
            </w:r>
          </w:p>
          <w:p>
            <w:pPr>
              <w:pStyle w:val="null3"/>
              <w:jc w:val="both"/>
            </w:pPr>
            <w:r>
              <w:rPr>
                <w:sz w:val="21"/>
              </w:rPr>
              <w:t>16.5.2</w:t>
            </w:r>
            <w:r>
              <w:rPr>
                <w:sz w:val="21"/>
              </w:rPr>
              <w:t xml:space="preserve"> </w:t>
            </w:r>
            <w:r>
              <w:rPr>
                <w:sz w:val="21"/>
              </w:rPr>
              <w:t>二维图像</w:t>
            </w:r>
            <w:r>
              <w:rPr>
                <w:sz w:val="21"/>
              </w:rPr>
              <w:t>/频谱多普勒/彩色血流成像三同步显示</w:t>
            </w:r>
          </w:p>
          <w:p>
            <w:pPr>
              <w:pStyle w:val="null3"/>
              <w:jc w:val="both"/>
            </w:pPr>
            <w:r>
              <w:rPr>
                <w:sz w:val="21"/>
              </w:rPr>
              <w:t>16.6 超声图像及病案管理系统</w:t>
            </w:r>
          </w:p>
          <w:p>
            <w:pPr>
              <w:pStyle w:val="null3"/>
              <w:jc w:val="both"/>
            </w:pPr>
            <w:r>
              <w:rPr>
                <w:sz w:val="21"/>
              </w:rPr>
              <w:t>16.6.1</w:t>
            </w:r>
            <w:r>
              <w:rPr>
                <w:sz w:val="21"/>
              </w:rPr>
              <w:t xml:space="preserve"> </w:t>
            </w:r>
            <w:r>
              <w:rPr>
                <w:sz w:val="21"/>
              </w:rPr>
              <w:t>动态图像采集</w:t>
            </w:r>
            <w:r>
              <w:rPr>
                <w:sz w:val="21"/>
              </w:rPr>
              <w:t>,存储</w:t>
            </w:r>
          </w:p>
          <w:p>
            <w:pPr>
              <w:pStyle w:val="null3"/>
              <w:jc w:val="both"/>
            </w:pPr>
            <w:r>
              <w:rPr>
                <w:sz w:val="21"/>
              </w:rPr>
              <w:t>16.6.2</w:t>
            </w:r>
            <w:r>
              <w:rPr>
                <w:sz w:val="21"/>
              </w:rPr>
              <w:t xml:space="preserve"> </w:t>
            </w:r>
            <w:r>
              <w:rPr>
                <w:sz w:val="21"/>
              </w:rPr>
              <w:t>可回放重现</w:t>
            </w:r>
          </w:p>
          <w:p>
            <w:pPr>
              <w:pStyle w:val="null3"/>
              <w:jc w:val="both"/>
            </w:pPr>
            <w:r>
              <w:rPr>
                <w:sz w:val="21"/>
              </w:rPr>
              <w:t>16.6.3</w:t>
            </w:r>
            <w:r>
              <w:rPr>
                <w:sz w:val="21"/>
              </w:rPr>
              <w:t xml:space="preserve"> </w:t>
            </w:r>
            <w:r>
              <w:rPr>
                <w:sz w:val="21"/>
              </w:rPr>
              <w:t>存储图像及文档</w:t>
            </w:r>
            <w:r>
              <w:rPr>
                <w:sz w:val="21"/>
              </w:rPr>
              <w:t>:≥1TB硬盘,</w:t>
            </w:r>
          </w:p>
          <w:p>
            <w:pPr>
              <w:pStyle w:val="null3"/>
              <w:jc w:val="both"/>
            </w:pPr>
            <w:r>
              <w:rPr>
                <w:sz w:val="21"/>
              </w:rPr>
              <w:t>16.6.4</w:t>
            </w:r>
            <w:r>
              <w:rPr>
                <w:sz w:val="21"/>
              </w:rPr>
              <w:t xml:space="preserve"> </w:t>
            </w:r>
            <w:r>
              <w:rPr>
                <w:sz w:val="21"/>
              </w:rPr>
              <w:t>报告存储</w:t>
            </w:r>
            <w:r>
              <w:rPr>
                <w:sz w:val="21"/>
              </w:rPr>
              <w:t>,检索,统计</w:t>
            </w:r>
          </w:p>
          <w:p>
            <w:pPr>
              <w:pStyle w:val="null3"/>
              <w:jc w:val="both"/>
            </w:pPr>
            <w:r>
              <w:rPr>
                <w:sz w:val="21"/>
              </w:rPr>
              <w:t>16.6.5 支持 DICOM 数据阅读</w:t>
            </w:r>
          </w:p>
          <w:p>
            <w:pPr>
              <w:pStyle w:val="null3"/>
              <w:jc w:val="both"/>
            </w:pPr>
            <w:r>
              <w:rPr>
                <w:sz w:val="21"/>
              </w:rPr>
              <w:t>16.7 超声功率输出调节: B/M,PW,CDFI,输出功率可调</w:t>
            </w:r>
          </w:p>
          <w:p>
            <w:pPr>
              <w:pStyle w:val="null3"/>
              <w:jc w:val="both"/>
            </w:pPr>
            <w:r>
              <w:rPr>
                <w:sz w:val="21"/>
                <w:b/>
              </w:rPr>
              <w:t>★</w:t>
            </w:r>
            <w:r>
              <w:rPr>
                <w:sz w:val="21"/>
                <w:b/>
              </w:rPr>
              <w:t>三、配置包含但不限于：</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3490"/>
              <w:gridCol w:w="592"/>
              <w:gridCol w:w="724"/>
            </w:tblGrid>
            <w:tr>
              <w:tc>
                <w:tcPr>
                  <w:tcW w:type="dxa" w:w="76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序号</w:t>
                  </w:r>
                </w:p>
              </w:tc>
              <w:tc>
                <w:tcPr>
                  <w:tcW w:type="dxa" w:w="349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货物名称</w:t>
                  </w:r>
                </w:p>
              </w:tc>
              <w:tc>
                <w:tcPr>
                  <w:tcW w:type="dxa" w:w="592"/>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数量</w:t>
                  </w:r>
                </w:p>
              </w:tc>
              <w:tc>
                <w:tcPr>
                  <w:tcW w:type="dxa" w:w="72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单位</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（一）心脏彩色多普勒超声</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主机</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软件系统（包括以上所有探头的超声测量及分析的全部应用软件，机器安装应用前必须预装全部软件）</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1.3</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工作平台</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1.4</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高清图像采集卡</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张</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探头</w:t>
                  </w:r>
                  <w:r>
                    <w:rPr>
                      <w:sz w:val="21"/>
                    </w:rPr>
                    <w:t>(包括但不限于以下几种）</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1.5.1</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腹部凸阵探头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1.5.2</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线阵探头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1.5.3</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凸阵电子矩阵四维探头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1.5.4</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面阵线阵探头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1.5.5</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腔内容积探头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1.6</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超声专业工作椅</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1.7</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超声检查床</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（二）心脏彩色多普勒超声</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2.1</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主机</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2.2</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软件系统：（包括以上所有探头的超声测量及分析的全部应用软件，机器安装应用前必须预装全部软件）</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2.3</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图文工作站</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2.4</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高清图像采集卡</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张</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探头</w:t>
                  </w:r>
                  <w:r>
                    <w:rPr>
                      <w:sz w:val="21"/>
                    </w:rPr>
                    <w:t>(包括但不限于以下几种）</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2.5.1</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经胸矩阵探头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2.5.2</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经食道矩阵探头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2.5.3</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成人心脏探头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2.5.4</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小儿心脏探头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2.5.5</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高频血管探头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2.5.6</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腹部凸阵探头</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2.6</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超声专业工作椅</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76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2.7</w:t>
                  </w:r>
                </w:p>
              </w:tc>
              <w:tc>
                <w:tcPr>
                  <w:tcW w:type="dxa" w:w="349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超声检查床</w:t>
                  </w:r>
                </w:p>
              </w:tc>
              <w:tc>
                <w:tcPr>
                  <w:tcW w:type="dxa" w:w="592"/>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采购包2（高端四维彩色多普勒超声诊断仪）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合同签订后60个工作日内；如因采购人场地未能达到设备要求的安装条件或其他不可控因素而导致不能按期收货的，采购人中标人双方另行商定交货时间。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r/>
      <w:tr>
        <w:tc>
          <w:tcPr>
            <w:tcW w:type="dxa" w:w="4153"/>
          </w:tcPr>
          <w:p>
            <w:pPr>
              <w:pStyle w:val="null3"/>
            </w:pPr>
            <w:r>
              <w:rPr/>
              <w:t>付款方式</w:t>
            </w:r>
          </w:p>
        </w:tc>
        <w:tc>
          <w:tcPr>
            <w:tcW w:type="dxa" w:w="4153"/>
          </w:tcPr>
          <w:p>
            <w:pPr>
              <w:pStyle w:val="null3"/>
            </w:pPr>
            <w:r>
              <w:rPr/>
              <w:t>第1期为(进度款)：支付比例40%，签订合同后，采购人凭中标人提交的付款申请书、与项目名称相符的合法全额发票、合同原件及履约保证金缴纳证明，经确认无误后启动首期款支付流程，支付合同总金额的40%。。</w:t>
            </w:r>
          </w:p>
          <w:p>
            <w:pPr>
              <w:pStyle w:val="null3"/>
            </w:pPr>
            <w:r>
              <w:rPr/>
              <w:t>第2期为(进度款)：支付比例60%，合同全部设备到采购人指定地点完成交付，安装、调试、培训并验收合格后，中标人书面提出付款申请，凭付款申请书、发票复印件、合同复印件、安装验收报告（需有双方签字、盖章）及相关资料等，采购人经确认无误后启动第二笔款支付流程，支付合同总金额的60%。采购人在收到中标人书面付款申请及相关资料后，有权对设备的运行情况进行再次检查，如发现设备存在任何问题，采购人有权暂停支付二期款，直至问题解决。 付款要求： 1.款项以人民币支票或者转账的方式支付，分二期付款。 2.因采购人使用的是财政资金，采购人在前款规定的付款时间内向政府采购支付部门提出办理财政支付申请手续即视为采购人已经按期支付。 3.收款方、出具发票方、合同乙方均必须与中标（成交）供应商名称一致。 4.中标人应确保所提供的发票真实、合法、有效，如因发票问题导致采购人遭受税务处罚或其他损失，中标人应承担全部赔偿责任。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交付验收：在设备安装调试至正常运行的最佳状态且双方均认为满意后20个工作日内，中标人以采购人的名义作为终端客户，负责办理所有产品设备(包括保修卡)的一切保修注册备案手续，然后由双方或法定专业质检部门共同验收并出具验收确认书，完成设备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设备不符合上述任何一项标准，采购人有权要求中标人无条件更换或退货，并承担因此给采购人造成的一切损失。 3.如因中标人原因导致设备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4.产品均为近10个月内原厂制造的全新合格产品，且有合法透明的来源渠道，整机无污染、无侵权行为、表面无划损、无任何缺陷隐患，可依常规合法安全使用。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收取比例：10%,说明：1.中标人须在合同签订后5个工作日内向采购人提交缴纳履约保证金缴纳证明。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10 %（如中标人为中小企业，履约保证金数额为合同总金额的5 %）。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 7.履约保证金以银行转账形式提交的，中标人在规定时间内转入以下账户： 开户名称：广东省人民医院南海医院 银行账号：2013022329200146775 开户行：工行广东佛山分行平洲支行</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本项目的报价和结算支付均以人民币为货币单位。 1.2 本项目投报总价为总包干报价，本项目的报价应包含但不限于产品供货、备件备品费、相关附件、专用工具费、材料费、运输费、装卸费、安装费、调试费、接口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人的投标报价应包括单价和总价，总价是对应于采购人本次采购的所有内容所计算的总价，为合同总价；其填报的明细单价则应是投标人对本采购项目所包含的具体的服务进行详细列示的计算单价。投标人应自行增加设备正常、合法、安全运行及使用所必须但招标文件没有包含的所有设备、版权、专利等一切费用。 1.4 本项目投标总价不得高于人民币7,000,000.00元，否则其投标报价将视为无效。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合同设备的包装和运输</w:t>
            </w:r>
          </w:p>
        </w:tc>
        <w:tc>
          <w:tcPr>
            <w:tcW w:type="dxa" w:w="2076"/>
          </w:tcPr>
          <w:p>
            <w:pPr>
              <w:pStyle w:val="null3"/>
              <w:jc w:val="left"/>
            </w:pPr>
            <w:r>
              <w:rPr/>
              <w:t>2.1 设备的包装均应有良好的防湿、防锈、防潮、防雨、防腐及防碰撞的措施。凡由于包装不良造成的损失和由此产生的费用均由中标人承担。如因中标人包装不符合要求导致设备损坏或灭失，中标人应负责免费更换或修复，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 3.2 中标人应在交货前与采购人确认设备的具体安装位置及安装要求，并按照采购人要求进行安装调试。 3.3 中标人必须以符合采购文件要求和响应承诺的前提下，将设备（系统）安装并调试至正常运行的最佳状态且双方均认为满意。 3.4 中标人安装时须对各安装场地内的其他设备、设施有良好保护措施。 3.5 设备需具有标准数字接口及提供最新的接口文档，能与采购人相关系统进行数据交互；如相关接口软件需要额外软件密钥或授权才能使用，则设备需附带配备相应的密钥或授权码（如需要指定软件才能对接或者无标准数字化接口需在合同中声明）。中标人应负责免费提供相应的密钥或授权码，并确保其合法有效。如因密钥或授权码问题导致设备无法正常使用，中标人应承担违约责任，并赔偿采购人因此遭受的全部损失。 3.6 中标人必须向采购人提供本项目合同货物安装所需的材料（如设备调试过程中需要用到的标准品等耗材等）、技术资料以及所需工具。 3.7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中标人所提供的所有设备提供原厂整机（包含探头及相关机器配件）质量保证期（简称“质保期”）：≥ 2 年，质保期自采购人与中标人双方代表在设备验收单上签字之日起计算。质保期内，中标人应提供免费的维修、更换服务，确保设备正常运行。如中标人未能及时履行质保义务，采购人有权自行维修或委托第三方维修，相关费用由中标人承担。若逾期 15 日以上仍未进行维修或更换，或者维修后仍存在质量问题，设备无法正常运行，采购人有权终止合同，由此造成采购人的经济损失由中标人承担，违约金不足以弥补损失的，中标人应按全额赔偿。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设备或零部件非人为因素出现故障而造成短期停用时，则质保期和免费维修期相应顺延。如货物因自身故障致停用时间累计超过5天时，则质保期在状态恢复正常时归零重新计算或对故障设备予以重新更换。如设备因自身故障导致停用时间累计超过14天，中标人应向采购人支付合同总金额的3%作为违约金，并负责对设备进行免费更换或修复，确保设备正常运行。 ★4.4 质保期内提供周期上门免费服务：中标人须在设备验收后，每三个月例行上门检测设备运行状态并提交检测报告。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设备软件终身维护和升级，由此产生的费用均由中标人负担。设备故障报修响应时间为：省内有售后服务人员，提供24小时的热线支持，在设备发生故障时，技术人员应 4 小时内到达现场解决故障。 ★4.7 若主要设备的故障在24小时内仍未处理完毕，中标人必须免费提供相同或以上档次的设备予采购人临时使用或采取应急措施解决，不得影响采购人的正常工作业务。 ★4.8 质保期内，所有设备维修均为上门服务，即由中标人派人员到采购人设备使用现场维修，由此产生的费用均由中标人负担。 ★4.9 所提供系统和设备，在今后利用新技术方面有任何性能或功能的改进以及产品革新，中标人需及时书面通知采购人其改进和详细情况。中标人需要提供自己的售后技术中心或售后服务合作伙伴的详细资料。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技术培训：为保证设备正常工作，中标人应负责培训采购人维护人员，使维护工作人员能完全熟悉并掌握软硬件维护技能，及时排除一般的设备故障。培训内容包括以下几个方面： （1）为维护及安装工作所必须的相关文件的讲解 。 （2）设备的安装和测试 。 （3）设备的操作和维护 。 （4）硬件电路结构和原理 。 （5）设备结构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设备、技术、软件等不侵犯任何第三方的知识产权或其他合法权益。如因中标人提供的设备、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给采购人或患者（及其家属）造成任何损失或伤害，中标人应承担相应的民事责任，同时采购人有权进一步追究中标人责任的权利。</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 采购人未按要求履行合同义务，或无故拖延验收、付款，采购人须向中标人支付滞纳金，标准为每日按逾期应付款总额的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 中国境内制造的产品必须提供出厂合格证，并提供采购人名下终端客户保修注册资料。 8.2 关键产品/主机设备的用户手册、保修手册、维修手册、有关单证资料及配备件、随机工具等，使用操作及安全须知等重要资料应附有原厂及中文说明。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医用超声波仪器及设备</w:t>
            </w:r>
          </w:p>
        </w:tc>
        <w:tc>
          <w:tcPr>
            <w:tcW w:type="dxa" w:w="831"/>
          </w:tcPr>
          <w:p>
            <w:pPr>
              <w:pStyle w:val="null3"/>
              <w:jc w:val="left"/>
            </w:pPr>
            <w:r>
              <w:rPr/>
              <w:t>高端四维彩色多普勒超声诊断仪</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3,500,000.00</w:t>
            </w:r>
          </w:p>
        </w:tc>
        <w:tc>
          <w:tcPr>
            <w:tcW w:type="dxa" w:w="831"/>
          </w:tcPr>
          <w:p>
            <w:pPr>
              <w:pStyle w:val="null3"/>
              <w:jc w:val="right"/>
            </w:pPr>
            <w:r>
              <w:rPr/>
              <w:t>7,000,000.00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高端四维彩色多普勒超声诊断仪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★一、产品要求：投标产品须为具有《医疗器械注册证》的产品。（提供《医疗器械注册证》并加盖投标人公章）</w:t>
            </w:r>
          </w:p>
          <w:p>
            <w:pPr>
              <w:pStyle w:val="null3"/>
              <w:jc w:val="both"/>
            </w:pPr>
            <w:r>
              <w:rPr>
                <w:sz w:val="21"/>
                <w:b/>
              </w:rPr>
              <w:t>二、</w:t>
            </w:r>
            <w:r>
              <w:rPr>
                <w:sz w:val="21"/>
                <w:b/>
              </w:rPr>
              <w:t>主要技术参数：</w:t>
            </w:r>
          </w:p>
          <w:p>
            <w:pPr>
              <w:pStyle w:val="null3"/>
              <w:jc w:val="both"/>
            </w:pPr>
            <w:r>
              <w:rPr>
                <w:sz w:val="21"/>
              </w:rPr>
              <w:t>1. 主机成像系统：</w:t>
            </w:r>
          </w:p>
          <w:p>
            <w:pPr>
              <w:pStyle w:val="null3"/>
              <w:jc w:val="both"/>
            </w:pPr>
            <w:r>
              <w:rPr>
                <w:sz w:val="21"/>
              </w:rPr>
              <w:t>1.1 监视器: 显示器≥21英寸, 分辨率1920×1080，无闪烁，支撑臂灵活可调节</w:t>
            </w:r>
          </w:p>
          <w:p>
            <w:pPr>
              <w:pStyle w:val="null3"/>
              <w:jc w:val="both"/>
            </w:pPr>
            <w:r>
              <w:rPr>
                <w:sz w:val="21"/>
              </w:rPr>
              <w:t>1.2 具备≥12.0英寸液晶触摸屏，操作面板可旋转，高度可调节</w:t>
            </w:r>
          </w:p>
          <w:p>
            <w:pPr>
              <w:pStyle w:val="null3"/>
              <w:jc w:val="both"/>
            </w:pPr>
            <w:r>
              <w:rPr>
                <w:sz w:val="21"/>
              </w:rPr>
              <w:t>1.3 触摸屏可以与主显示器实时同步显示动态图像</w:t>
            </w:r>
          </w:p>
          <w:p>
            <w:pPr>
              <w:pStyle w:val="null3"/>
              <w:jc w:val="both"/>
            </w:pPr>
            <w:r>
              <w:rPr>
                <w:sz w:val="21"/>
              </w:rPr>
              <w:t>1.4 支持监视器全屏显示扫查图像，包括二维、彩色、频谱和实时三维等，并可任意显示及隐藏屏幕菜单</w:t>
            </w:r>
          </w:p>
          <w:p>
            <w:pPr>
              <w:pStyle w:val="null3"/>
              <w:jc w:val="both"/>
            </w:pPr>
            <w:r>
              <w:rPr>
                <w:sz w:val="21"/>
              </w:rPr>
              <w:t>▲</w:t>
            </w:r>
            <w:r>
              <w:rPr>
                <w:sz w:val="21"/>
              </w:rPr>
              <w:t>1.5 通用成像探头接口≥4个，微型无针式接口，4个接口通用，可任意互换，并可同时支持多支矩阵三维探头</w:t>
            </w:r>
          </w:p>
          <w:p>
            <w:pPr>
              <w:pStyle w:val="null3"/>
              <w:jc w:val="both"/>
            </w:pPr>
            <w:r>
              <w:rPr>
                <w:sz w:val="21"/>
              </w:rPr>
              <w:t>1.6 具备全程动态聚焦技术</w:t>
            </w:r>
          </w:p>
          <w:p>
            <w:pPr>
              <w:pStyle w:val="null3"/>
              <w:jc w:val="both"/>
            </w:pPr>
            <w:r>
              <w:rPr>
                <w:sz w:val="21"/>
              </w:rPr>
              <w:t>1.7 具备像素优化技术：可增强组织边界，抑制斑点噪声</w:t>
            </w:r>
          </w:p>
          <w:p>
            <w:pPr>
              <w:pStyle w:val="null3"/>
              <w:jc w:val="both"/>
            </w:pPr>
            <w:r>
              <w:rPr>
                <w:sz w:val="21"/>
              </w:rPr>
              <w:t>1.8 数字化二维灰阶成像及M型显像单元</w:t>
            </w:r>
          </w:p>
          <w:p>
            <w:pPr>
              <w:pStyle w:val="null3"/>
              <w:jc w:val="both"/>
            </w:pPr>
            <w:r>
              <w:rPr>
                <w:sz w:val="21"/>
              </w:rPr>
              <w:t>1.9 单晶体探头技术:支持相控阵、凸阵、矩阵成人、TEE</w:t>
            </w:r>
          </w:p>
          <w:p>
            <w:pPr>
              <w:pStyle w:val="null3"/>
              <w:jc w:val="both"/>
            </w:pPr>
            <w:r>
              <w:rPr>
                <w:sz w:val="21"/>
              </w:rPr>
              <w:t>1.10 矩阵探头技术：具备单晶体矩阵探头技术，支持成人心脏、儿童心脏及经食管矩阵技术</w:t>
            </w:r>
          </w:p>
          <w:p>
            <w:pPr>
              <w:pStyle w:val="null3"/>
              <w:jc w:val="both"/>
            </w:pPr>
            <w:r>
              <w:rPr>
                <w:sz w:val="21"/>
              </w:rPr>
              <w:t>1.11 解剖M型技术,可360度任意旋转M型取样线角度方便准确的进行测量</w:t>
            </w:r>
          </w:p>
          <w:p>
            <w:pPr>
              <w:pStyle w:val="null3"/>
              <w:jc w:val="both"/>
            </w:pPr>
            <w:r>
              <w:rPr>
                <w:sz w:val="21"/>
              </w:rPr>
              <w:t>1.12 脉冲反向谐波成像单元</w:t>
            </w:r>
          </w:p>
          <w:p>
            <w:pPr>
              <w:pStyle w:val="null3"/>
              <w:jc w:val="both"/>
            </w:pPr>
            <w:r>
              <w:rPr>
                <w:sz w:val="21"/>
              </w:rPr>
              <w:t>1.13 彩色多普勒成像技术</w:t>
            </w:r>
          </w:p>
          <w:p>
            <w:pPr>
              <w:pStyle w:val="null3"/>
              <w:jc w:val="both"/>
            </w:pPr>
            <w:r>
              <w:rPr>
                <w:sz w:val="21"/>
              </w:rPr>
              <w:t>1.14 彩色多普勒能量图技术</w:t>
            </w:r>
          </w:p>
          <w:p>
            <w:pPr>
              <w:pStyle w:val="null3"/>
              <w:jc w:val="both"/>
            </w:pPr>
            <w:r>
              <w:rPr>
                <w:sz w:val="21"/>
              </w:rPr>
              <w:t>1.15 方向性能量图技术</w:t>
            </w:r>
          </w:p>
          <w:p>
            <w:pPr>
              <w:pStyle w:val="null3"/>
              <w:jc w:val="both"/>
            </w:pPr>
            <w:r>
              <w:rPr>
                <w:sz w:val="21"/>
              </w:rPr>
              <w:t>1.16 数字化频谱多普勒显示和分析单元(包括PW、CW和HPRF)</w:t>
            </w:r>
          </w:p>
          <w:p>
            <w:pPr>
              <w:pStyle w:val="null3"/>
              <w:jc w:val="both"/>
            </w:pPr>
            <w:r>
              <w:rPr>
                <w:sz w:val="21"/>
              </w:rPr>
              <w:t>▲1.17 动态范围≥300db</w:t>
            </w:r>
          </w:p>
          <w:p>
            <w:pPr>
              <w:pStyle w:val="null3"/>
              <w:jc w:val="both"/>
            </w:pPr>
            <w:r>
              <w:rPr>
                <w:sz w:val="21"/>
              </w:rPr>
              <w:t>1.18 智能化一键图像优化技术；可自适应调整图像的增益等参数</w:t>
            </w:r>
          </w:p>
          <w:p>
            <w:pPr>
              <w:pStyle w:val="null3"/>
              <w:jc w:val="both"/>
            </w:pPr>
            <w:r>
              <w:rPr>
                <w:sz w:val="21"/>
              </w:rPr>
              <w:t>1.19 空间复合成像技术，支持所有凸阵、线阵成像探头等</w:t>
            </w:r>
          </w:p>
          <w:p>
            <w:pPr>
              <w:pStyle w:val="null3"/>
              <w:jc w:val="both"/>
            </w:pPr>
            <w:r>
              <w:rPr>
                <w:sz w:val="21"/>
              </w:rPr>
              <w:t>1.20 实时双同步/三同步能力</w:t>
            </w:r>
            <w:r>
              <w:rPr>
                <w:sz w:val="21"/>
              </w:rPr>
              <w:t xml:space="preserve"> </w:t>
            </w:r>
          </w:p>
          <w:p>
            <w:pPr>
              <w:pStyle w:val="null3"/>
              <w:jc w:val="both"/>
            </w:pPr>
            <w:r>
              <w:rPr>
                <w:sz w:val="21"/>
              </w:rPr>
              <w:t>2. 二维灰阶成像单元</w:t>
            </w:r>
          </w:p>
          <w:p>
            <w:pPr>
              <w:pStyle w:val="null3"/>
              <w:jc w:val="both"/>
            </w:pPr>
            <w:r>
              <w:rPr>
                <w:sz w:val="21"/>
              </w:rPr>
              <w:t>2.1 所有探头均为宽频、多点变频探头，基波频率、基波与谐波成像频率可在屏幕上显示</w:t>
            </w:r>
          </w:p>
          <w:p>
            <w:pPr>
              <w:pStyle w:val="null3"/>
              <w:jc w:val="both"/>
            </w:pPr>
            <w:r>
              <w:rPr>
                <w:sz w:val="21"/>
              </w:rPr>
              <w:t>2.2 具备单晶体探头：经胸心脏探头、腹部凸阵探头、成人经胸矩阵探头、成人经食管矩阵探头等</w:t>
            </w:r>
          </w:p>
          <w:p>
            <w:pPr>
              <w:pStyle w:val="null3"/>
              <w:jc w:val="both"/>
            </w:pPr>
            <w:r>
              <w:rPr>
                <w:sz w:val="21"/>
              </w:rPr>
              <w:t>2.3 具备斑点噪声抑制技术，支持二维和三维模式</w:t>
            </w:r>
          </w:p>
          <w:p>
            <w:pPr>
              <w:pStyle w:val="null3"/>
              <w:jc w:val="both"/>
            </w:pPr>
            <w:r>
              <w:rPr>
                <w:sz w:val="21"/>
              </w:rPr>
              <w:t>2.4 凸阵、线阵探头具备扩展成像技术</w:t>
            </w:r>
          </w:p>
          <w:p>
            <w:pPr>
              <w:pStyle w:val="null3"/>
              <w:jc w:val="both"/>
            </w:pPr>
            <w:r>
              <w:rPr>
                <w:sz w:val="21"/>
              </w:rPr>
              <w:t>2.5 具有一键优化图像技术，包括实时优化二维增益等</w:t>
            </w:r>
          </w:p>
          <w:p>
            <w:pPr>
              <w:pStyle w:val="null3"/>
              <w:jc w:val="both"/>
            </w:pPr>
            <w:r>
              <w:rPr>
                <w:sz w:val="21"/>
              </w:rPr>
              <w:t>2.6 具有自动持续增益补偿功能</w:t>
            </w:r>
          </w:p>
          <w:p>
            <w:pPr>
              <w:pStyle w:val="null3"/>
              <w:jc w:val="both"/>
            </w:pPr>
            <w:r>
              <w:rPr>
                <w:sz w:val="21"/>
              </w:rPr>
              <w:t>▲2.7 侧向增益补偿技术，且可视可调，可支持相控阵、矩阵探头</w:t>
            </w:r>
          </w:p>
          <w:p>
            <w:pPr>
              <w:pStyle w:val="null3"/>
              <w:jc w:val="both"/>
            </w:pPr>
            <w:r>
              <w:rPr>
                <w:sz w:val="21"/>
              </w:rPr>
              <w:t>2.8 支持Simpson测量，具备双幅对比显示，可自动识别收缩期及舒张期；</w:t>
            </w:r>
          </w:p>
          <w:p>
            <w:pPr>
              <w:pStyle w:val="null3"/>
              <w:jc w:val="both"/>
            </w:pPr>
            <w:r>
              <w:rPr>
                <w:sz w:val="21"/>
              </w:rPr>
              <w:t>2.9 分辨率和帧频可视可调，且支持凸阵、线阵、相控阵、矩阵探头等</w:t>
            </w:r>
          </w:p>
          <w:p>
            <w:pPr>
              <w:pStyle w:val="null3"/>
              <w:jc w:val="both"/>
            </w:pPr>
            <w:r>
              <w:rPr>
                <w:sz w:val="21"/>
              </w:rPr>
              <w:t>2.10 具备超宽视野全景成像扫描技术</w:t>
            </w:r>
          </w:p>
          <w:p>
            <w:pPr>
              <w:pStyle w:val="null3"/>
              <w:jc w:val="both"/>
            </w:pPr>
            <w:r>
              <w:rPr>
                <w:sz w:val="21"/>
              </w:rPr>
              <w:t>2.11 具备多角度穿刺引导功能，支持相控阵、凸阵、线阵探头等</w:t>
            </w:r>
          </w:p>
          <w:p>
            <w:pPr>
              <w:pStyle w:val="null3"/>
              <w:jc w:val="both"/>
            </w:pPr>
            <w:r>
              <w:rPr>
                <w:sz w:val="21"/>
              </w:rPr>
              <w:t>2.12 全屏放大显示功能，放大后图像显示区域尺寸≥21英寸，放大后整个显示器屏幕内仅显示有效图像信息</w:t>
            </w:r>
          </w:p>
          <w:p>
            <w:pPr>
              <w:pStyle w:val="null3"/>
              <w:jc w:val="both"/>
            </w:pPr>
            <w:r>
              <w:rPr>
                <w:sz w:val="21"/>
              </w:rPr>
              <w:t>2.13 具备专业心超工作者自定义界面，提高心超医生易用性，自定义调节位置≥30</w:t>
            </w:r>
            <w:r>
              <w:rPr>
                <w:sz w:val="21"/>
              </w:rPr>
              <w:t>项</w:t>
            </w:r>
          </w:p>
          <w:p>
            <w:pPr>
              <w:pStyle w:val="null3"/>
              <w:jc w:val="both"/>
            </w:pPr>
            <w:r>
              <w:rPr>
                <w:sz w:val="21"/>
              </w:rPr>
              <w:t>2.14 具备心肌组织增强功能，可增强心肌的细节结构显示</w:t>
            </w:r>
          </w:p>
          <w:p>
            <w:pPr>
              <w:pStyle w:val="null3"/>
              <w:jc w:val="both"/>
            </w:pPr>
            <w:r>
              <w:rPr>
                <w:sz w:val="21"/>
              </w:rPr>
              <w:t>3. 彩色多普勒血流成像单元</w:t>
            </w:r>
          </w:p>
          <w:p>
            <w:pPr>
              <w:pStyle w:val="null3"/>
              <w:jc w:val="both"/>
            </w:pPr>
            <w:r>
              <w:rPr>
                <w:sz w:val="21"/>
              </w:rPr>
              <w:t>3.1 具有二维彩色模式、实时三维彩色模式、能量图模式、彩色M型模式、组织速度图、组织位移图、组织应变、组织应变率等多种模式</w:t>
            </w:r>
          </w:p>
          <w:p>
            <w:pPr>
              <w:pStyle w:val="null3"/>
              <w:jc w:val="both"/>
            </w:pPr>
            <w:r>
              <w:rPr>
                <w:sz w:val="21"/>
              </w:rPr>
              <w:t>3.2 具备彩色多普勒成像技术</w:t>
            </w:r>
          </w:p>
          <w:p>
            <w:pPr>
              <w:pStyle w:val="null3"/>
              <w:jc w:val="both"/>
            </w:pPr>
            <w:r>
              <w:rPr>
                <w:sz w:val="21"/>
              </w:rPr>
              <w:t>3.3 彩色能量图及方向能量图</w:t>
            </w:r>
          </w:p>
          <w:p>
            <w:pPr>
              <w:pStyle w:val="null3"/>
              <w:jc w:val="both"/>
            </w:pPr>
            <w:r>
              <w:rPr>
                <w:sz w:val="21"/>
              </w:rPr>
              <w:t>3.4 单键预设血流成像参数</w:t>
            </w:r>
          </w:p>
          <w:p>
            <w:pPr>
              <w:pStyle w:val="null3"/>
              <w:jc w:val="both"/>
            </w:pPr>
            <w:r>
              <w:rPr>
                <w:sz w:val="21"/>
              </w:rPr>
              <w:t>3.5 彩色实时同屏双幅对比显像</w:t>
            </w:r>
          </w:p>
          <w:p>
            <w:pPr>
              <w:pStyle w:val="null3"/>
              <w:jc w:val="both"/>
            </w:pPr>
            <w:r>
              <w:rPr>
                <w:sz w:val="21"/>
              </w:rPr>
              <w:t>3.6 具备自动多普勒优化技术，一键控制，自动调整彩色图像取样框角度、位置等</w:t>
            </w:r>
          </w:p>
          <w:p>
            <w:pPr>
              <w:pStyle w:val="null3"/>
              <w:jc w:val="both"/>
            </w:pPr>
            <w:r>
              <w:rPr>
                <w:sz w:val="21"/>
              </w:rPr>
              <w:t>3.7 具备专业冠脉血流成像模式，可支持所有心脏成像探头</w:t>
            </w:r>
          </w:p>
          <w:p>
            <w:pPr>
              <w:pStyle w:val="null3"/>
              <w:jc w:val="both"/>
            </w:pPr>
            <w:r>
              <w:rPr>
                <w:sz w:val="21"/>
              </w:rPr>
              <w:t>3.8 彩色增益可独立调节，支持凸阵、线阵、相控阵、矩阵探头等</w:t>
            </w:r>
          </w:p>
          <w:p>
            <w:pPr>
              <w:pStyle w:val="null3"/>
              <w:jc w:val="both"/>
            </w:pPr>
            <w:r>
              <w:rPr>
                <w:sz w:val="21"/>
              </w:rPr>
              <w:t>4. 频谱多普勒成像单元</w:t>
            </w:r>
          </w:p>
          <w:p>
            <w:pPr>
              <w:pStyle w:val="null3"/>
              <w:jc w:val="both"/>
            </w:pPr>
            <w:r>
              <w:rPr>
                <w:sz w:val="21"/>
              </w:rPr>
              <w:t>4.1 具备自动多普勒技术，可一键实时追踪血管位置，调整彩色多普勒，自动优化频谱测量</w:t>
            </w:r>
          </w:p>
          <w:p>
            <w:pPr>
              <w:pStyle w:val="null3"/>
              <w:jc w:val="both"/>
            </w:pPr>
            <w:r>
              <w:rPr>
                <w:sz w:val="21"/>
              </w:rPr>
              <w:t>4.2 具备PW, HPRF，CW等成像模式</w:t>
            </w:r>
          </w:p>
          <w:p>
            <w:pPr>
              <w:pStyle w:val="null3"/>
              <w:jc w:val="both"/>
            </w:pPr>
            <w:r>
              <w:rPr>
                <w:sz w:val="21"/>
              </w:rPr>
              <w:t>4.3 频谱自动包络并完成测量，参数可自定义，可于实时、冻结和回放图像上完成</w:t>
            </w:r>
          </w:p>
          <w:p>
            <w:pPr>
              <w:pStyle w:val="null3"/>
              <w:jc w:val="both"/>
            </w:pPr>
            <w:r>
              <w:rPr>
                <w:sz w:val="21"/>
              </w:rPr>
              <w:t>4.4 自动频谱优化技术，一键控制，自动调整频谱至最佳范围</w:t>
            </w:r>
          </w:p>
          <w:p>
            <w:pPr>
              <w:pStyle w:val="null3"/>
              <w:jc w:val="both"/>
            </w:pPr>
            <w:r>
              <w:rPr>
                <w:sz w:val="21"/>
              </w:rPr>
              <w:t>4.5 频谱自动分析系统：包括实时自动包络、冻结后自动包络、手动包络；自动计算各血流动力学参数，参数可根据科室需要灵活选择</w:t>
            </w:r>
          </w:p>
          <w:p>
            <w:pPr>
              <w:pStyle w:val="null3"/>
              <w:jc w:val="both"/>
            </w:pPr>
            <w:r>
              <w:rPr>
                <w:sz w:val="21"/>
              </w:rPr>
              <w:t>4.6 具备低速血流成像技术，用于检测低速和微细血流</w:t>
            </w:r>
          </w:p>
          <w:p>
            <w:pPr>
              <w:pStyle w:val="null3"/>
              <w:jc w:val="both"/>
            </w:pPr>
            <w:r>
              <w:rPr>
                <w:sz w:val="21"/>
              </w:rPr>
              <w:t>5. 组织多普勒成像单元</w:t>
            </w:r>
          </w:p>
          <w:p>
            <w:pPr>
              <w:pStyle w:val="null3"/>
              <w:jc w:val="both"/>
            </w:pPr>
            <w:r>
              <w:rPr>
                <w:sz w:val="21"/>
              </w:rPr>
              <w:t>5.1 高帧频彩色和脉冲波组织多普勒成像</w:t>
            </w:r>
          </w:p>
          <w:p>
            <w:pPr>
              <w:pStyle w:val="null3"/>
              <w:jc w:val="both"/>
            </w:pPr>
            <w:r>
              <w:rPr>
                <w:sz w:val="21"/>
              </w:rPr>
              <w:t>5.2 二维、彩色M型、速度曲线同屏显示</w:t>
            </w:r>
          </w:p>
          <w:p>
            <w:pPr>
              <w:pStyle w:val="null3"/>
              <w:jc w:val="both"/>
            </w:pPr>
            <w:r>
              <w:rPr>
                <w:sz w:val="21"/>
              </w:rPr>
              <w:t>5.3 专业TDI测量软件包</w:t>
            </w:r>
          </w:p>
          <w:p>
            <w:pPr>
              <w:pStyle w:val="null3"/>
              <w:jc w:val="both"/>
            </w:pPr>
            <w:r>
              <w:rPr>
                <w:sz w:val="21"/>
              </w:rPr>
              <w:t>5.4 具备组织速度、组织达峰时间、心肌应变、应变率、组织追踪、组织同步化定量分析</w:t>
            </w:r>
          </w:p>
          <w:p>
            <w:pPr>
              <w:pStyle w:val="null3"/>
              <w:jc w:val="both"/>
            </w:pPr>
            <w:r>
              <w:rPr>
                <w:sz w:val="21"/>
              </w:rPr>
              <w:t>5.5 支持基于组织多普勒的定量分析，可同时显示≥30亚节段的心肌速度曲线、位移曲线、应变及应变率曲线，可用于整体及节段功能评价</w:t>
            </w:r>
          </w:p>
          <w:p>
            <w:pPr>
              <w:pStyle w:val="null3"/>
              <w:jc w:val="both"/>
            </w:pPr>
            <w:r>
              <w:rPr>
                <w:sz w:val="21"/>
              </w:rPr>
              <w:t>6. 组织谐波成像单元</w:t>
            </w:r>
          </w:p>
          <w:p>
            <w:pPr>
              <w:pStyle w:val="null3"/>
              <w:jc w:val="both"/>
            </w:pPr>
            <w:r>
              <w:rPr>
                <w:sz w:val="21"/>
              </w:rPr>
              <w:t>6.1 具备滤波式谐波技术</w:t>
            </w:r>
          </w:p>
          <w:p>
            <w:pPr>
              <w:pStyle w:val="null3"/>
              <w:jc w:val="both"/>
            </w:pPr>
            <w:r>
              <w:rPr>
                <w:sz w:val="21"/>
              </w:rPr>
              <w:t>6.2 脉冲反相谐波技术</w:t>
            </w:r>
          </w:p>
          <w:p>
            <w:pPr>
              <w:pStyle w:val="null3"/>
              <w:jc w:val="both"/>
            </w:pPr>
            <w:r>
              <w:rPr>
                <w:sz w:val="21"/>
              </w:rPr>
              <w:t>6.3 可显示谐波频率和基波频率</w:t>
            </w:r>
          </w:p>
          <w:p>
            <w:pPr>
              <w:pStyle w:val="null3"/>
              <w:jc w:val="both"/>
            </w:pPr>
            <w:r>
              <w:rPr>
                <w:sz w:val="21"/>
              </w:rPr>
              <w:t>7. 超声造影成像单元</w:t>
            </w:r>
          </w:p>
          <w:p>
            <w:pPr>
              <w:pStyle w:val="null3"/>
              <w:jc w:val="both"/>
            </w:pPr>
            <w:r>
              <w:rPr>
                <w:sz w:val="21"/>
              </w:rPr>
              <w:t>7.1 具备造影剂成像单元，提取信号二次谐波信号，采用脉冲反相谐波技术等</w:t>
            </w:r>
          </w:p>
          <w:p>
            <w:pPr>
              <w:pStyle w:val="null3"/>
              <w:jc w:val="both"/>
            </w:pPr>
            <w:r>
              <w:rPr>
                <w:sz w:val="21"/>
              </w:rPr>
              <w:t>7.2 造影技术支持经胸二维及三维探头等，可与像素优化技术结合使用</w:t>
            </w:r>
          </w:p>
          <w:p>
            <w:pPr>
              <w:pStyle w:val="null3"/>
              <w:jc w:val="both"/>
            </w:pPr>
            <w:r>
              <w:rPr>
                <w:sz w:val="21"/>
              </w:rPr>
              <w:t>7.3 支持负荷超声成像下的心肌灌注造影</w:t>
            </w:r>
          </w:p>
          <w:p>
            <w:pPr>
              <w:pStyle w:val="null3"/>
              <w:jc w:val="both"/>
            </w:pPr>
            <w:r>
              <w:rPr>
                <w:sz w:val="21"/>
              </w:rPr>
              <w:t>7.4 具备闪烁造影成像技术，机械指数可调,可心电触发和时间触发</w:t>
            </w:r>
          </w:p>
          <w:p>
            <w:pPr>
              <w:pStyle w:val="null3"/>
              <w:jc w:val="both"/>
            </w:pPr>
            <w:r>
              <w:rPr>
                <w:sz w:val="21"/>
              </w:rPr>
              <w:t>▲7.5 具有≥两个平面同屏同时相显示造影</w:t>
            </w:r>
          </w:p>
          <w:p>
            <w:pPr>
              <w:pStyle w:val="null3"/>
              <w:jc w:val="both"/>
            </w:pPr>
            <w:r>
              <w:rPr>
                <w:sz w:val="21"/>
              </w:rPr>
              <w:t>7.6 具备二维、实时三维心脏造影技术</w:t>
            </w:r>
          </w:p>
          <w:p>
            <w:pPr>
              <w:pStyle w:val="null3"/>
              <w:jc w:val="both"/>
            </w:pPr>
            <w:r>
              <w:rPr>
                <w:sz w:val="21"/>
              </w:rPr>
              <w:t>7.7 具有矩阵三维造影成像技术</w:t>
            </w:r>
          </w:p>
          <w:p>
            <w:pPr>
              <w:pStyle w:val="null3"/>
              <w:jc w:val="both"/>
            </w:pPr>
            <w:r>
              <w:rPr>
                <w:sz w:val="21"/>
              </w:rPr>
              <w:t>7.8 具备定量分析软件功能，追踪被定量组织</w:t>
            </w:r>
          </w:p>
          <w:p>
            <w:pPr>
              <w:pStyle w:val="null3"/>
              <w:jc w:val="both"/>
            </w:pPr>
            <w:r>
              <w:rPr>
                <w:sz w:val="21"/>
              </w:rPr>
              <w:t>7.9 支持低机械指数的心肌灌注造影成像</w:t>
            </w:r>
          </w:p>
          <w:p>
            <w:pPr>
              <w:pStyle w:val="null3"/>
              <w:jc w:val="both"/>
            </w:pPr>
            <w:r>
              <w:rPr>
                <w:sz w:val="21"/>
              </w:rPr>
              <w:t>7.10 具有造影时间定量分析工具</w:t>
            </w:r>
          </w:p>
          <w:p>
            <w:pPr>
              <w:pStyle w:val="null3"/>
              <w:jc w:val="both"/>
            </w:pPr>
            <w:r>
              <w:rPr>
                <w:sz w:val="21"/>
              </w:rPr>
              <w:t>8. 负荷超声成像单元</w:t>
            </w:r>
          </w:p>
          <w:p>
            <w:pPr>
              <w:pStyle w:val="null3"/>
              <w:jc w:val="both"/>
            </w:pPr>
            <w:r>
              <w:rPr>
                <w:sz w:val="21"/>
              </w:rPr>
              <w:t>8.1 内置专业负荷超声模板</w:t>
            </w:r>
          </w:p>
          <w:p>
            <w:pPr>
              <w:pStyle w:val="null3"/>
              <w:jc w:val="both"/>
            </w:pPr>
            <w:r>
              <w:rPr>
                <w:sz w:val="21"/>
              </w:rPr>
              <w:t>8.2 自定义编辑模板</w:t>
            </w:r>
          </w:p>
          <w:p>
            <w:pPr>
              <w:pStyle w:val="null3"/>
              <w:jc w:val="both"/>
            </w:pPr>
            <w:r>
              <w:rPr>
                <w:sz w:val="21"/>
              </w:rPr>
              <w:t>8.3 支持运动负荷、药物负荷</w:t>
            </w:r>
          </w:p>
          <w:p>
            <w:pPr>
              <w:pStyle w:val="null3"/>
              <w:jc w:val="both"/>
            </w:pPr>
            <w:r>
              <w:rPr>
                <w:sz w:val="21"/>
              </w:rPr>
              <w:t>8.4 支持室壁运动造影成像模板</w:t>
            </w:r>
          </w:p>
          <w:p>
            <w:pPr>
              <w:pStyle w:val="null3"/>
              <w:jc w:val="both"/>
            </w:pPr>
            <w:r>
              <w:rPr>
                <w:sz w:val="21"/>
              </w:rPr>
              <w:t>8.5 负荷超声模块内置斑点追踪定量分析功能</w:t>
            </w:r>
          </w:p>
          <w:p>
            <w:pPr>
              <w:pStyle w:val="null3"/>
              <w:jc w:val="both"/>
            </w:pPr>
            <w:r>
              <w:rPr>
                <w:sz w:val="21"/>
              </w:rPr>
              <w:t>8.6 支持智能旋转角度模式</w:t>
            </w:r>
          </w:p>
          <w:p>
            <w:pPr>
              <w:pStyle w:val="null3"/>
              <w:jc w:val="both"/>
            </w:pPr>
            <w:r>
              <w:rPr>
                <w:sz w:val="21"/>
              </w:rPr>
              <w:t>9. 心脏实时三维成像单元（主机和探头）</w:t>
            </w:r>
          </w:p>
          <w:p>
            <w:pPr>
              <w:pStyle w:val="null3"/>
              <w:jc w:val="both"/>
            </w:pPr>
            <w:r>
              <w:rPr>
                <w:sz w:val="21"/>
              </w:rPr>
              <w:t>9.1 主机和探头</w:t>
            </w:r>
          </w:p>
          <w:p>
            <w:pPr>
              <w:pStyle w:val="null3"/>
              <w:jc w:val="both"/>
            </w:pPr>
            <w:r>
              <w:rPr>
                <w:sz w:val="21"/>
              </w:rPr>
              <w:t>▲9.1.1   ≥7,000,000数字化通道同支持多个亚声束的形成、采集和延迟处理</w:t>
            </w:r>
          </w:p>
          <w:p>
            <w:pPr>
              <w:pStyle w:val="null3"/>
              <w:jc w:val="both"/>
            </w:pPr>
            <w:r>
              <w:rPr>
                <w:sz w:val="21"/>
              </w:rPr>
              <w:t>▲9.1.2 具备≥3000个振元单晶体矩阵探头，提供实时三维显像</w:t>
            </w:r>
          </w:p>
          <w:p>
            <w:pPr>
              <w:pStyle w:val="null3"/>
              <w:jc w:val="both"/>
            </w:pPr>
            <w:r>
              <w:rPr>
                <w:sz w:val="21"/>
              </w:rPr>
              <w:t>9.1.3 实时三维支持儿童经胸、成人经胸及经食管</w:t>
            </w:r>
          </w:p>
          <w:p>
            <w:pPr>
              <w:pStyle w:val="null3"/>
              <w:jc w:val="both"/>
            </w:pPr>
            <w:r>
              <w:rPr>
                <w:sz w:val="21"/>
              </w:rPr>
              <w:t>9.1.4 三维探头均需具有二维、彩色、PW、CW、M型、任意角度直线与曲线解剖M型、组织多普勒、多平面及三维、超声造影等功能</w:t>
            </w:r>
          </w:p>
          <w:p>
            <w:pPr>
              <w:pStyle w:val="null3"/>
              <w:jc w:val="both"/>
            </w:pPr>
            <w:r>
              <w:rPr>
                <w:sz w:val="21"/>
              </w:rPr>
              <w:t>9.1.5 原始三维数据采集、切割、旋转</w:t>
            </w:r>
          </w:p>
          <w:p>
            <w:pPr>
              <w:pStyle w:val="null3"/>
              <w:jc w:val="both"/>
            </w:pPr>
            <w:r>
              <w:rPr>
                <w:sz w:val="21"/>
              </w:rPr>
              <w:t>9.1.6 能切面显示平移、方位角和仰角多平面视图</w:t>
            </w:r>
          </w:p>
          <w:p>
            <w:pPr>
              <w:pStyle w:val="null3"/>
              <w:jc w:val="both"/>
            </w:pPr>
            <w:r>
              <w:rPr>
                <w:sz w:val="21"/>
              </w:rPr>
              <w:t>9.1.7 支持二维及三维成像模式任意切换</w:t>
            </w:r>
          </w:p>
          <w:p>
            <w:pPr>
              <w:pStyle w:val="null3"/>
              <w:jc w:val="both"/>
            </w:pPr>
            <w:r>
              <w:rPr>
                <w:sz w:val="21"/>
              </w:rPr>
              <w:t>9.1.8 单心动周期全容积成像模式: 一个心动周期的实时容积成像，无需心电门控触发，无需拼接成像</w:t>
            </w:r>
          </w:p>
          <w:p>
            <w:pPr>
              <w:pStyle w:val="null3"/>
              <w:jc w:val="both"/>
            </w:pPr>
            <w:r>
              <w:rPr>
                <w:sz w:val="21"/>
              </w:rPr>
              <w:t>9.1.9 支持多心动周期全容积成像</w:t>
            </w:r>
          </w:p>
          <w:p>
            <w:pPr>
              <w:pStyle w:val="null3"/>
              <w:jc w:val="both"/>
            </w:pPr>
            <w:r>
              <w:rPr>
                <w:sz w:val="21"/>
              </w:rPr>
              <w:t>▲9.1.10 具备多种实时三维成像模式，支持C平面成像；</w:t>
            </w:r>
          </w:p>
          <w:p>
            <w:pPr>
              <w:pStyle w:val="null3"/>
              <w:jc w:val="both"/>
            </w:pPr>
            <w:r>
              <w:rPr>
                <w:sz w:val="21"/>
              </w:rPr>
              <w:t>9.1.11 支持三维成像直接测量功能，可测量距离、周长、面积等</w:t>
            </w:r>
          </w:p>
          <w:p>
            <w:pPr>
              <w:pStyle w:val="null3"/>
              <w:jc w:val="both"/>
            </w:pPr>
            <w:r>
              <w:rPr>
                <w:sz w:val="21"/>
              </w:rPr>
              <w:t>9.2 实时三维成像模式</w:t>
            </w:r>
          </w:p>
          <w:p>
            <w:pPr>
              <w:pStyle w:val="null3"/>
              <w:jc w:val="both"/>
            </w:pPr>
            <w:r>
              <w:rPr>
                <w:sz w:val="21"/>
              </w:rPr>
              <w:t>9.2.1 实时三维血流成像</w:t>
            </w:r>
          </w:p>
          <w:p>
            <w:pPr>
              <w:pStyle w:val="null3"/>
              <w:jc w:val="both"/>
            </w:pPr>
            <w:r>
              <w:rPr>
                <w:sz w:val="21"/>
              </w:rPr>
              <w:t>9.2.2 实时三维全容积成像</w:t>
            </w:r>
          </w:p>
          <w:p>
            <w:pPr>
              <w:pStyle w:val="null3"/>
              <w:jc w:val="both"/>
            </w:pPr>
            <w:r>
              <w:rPr>
                <w:sz w:val="21"/>
              </w:rPr>
              <w:t>9.2.3 实时三维血流容积成像</w:t>
            </w:r>
          </w:p>
          <w:p>
            <w:pPr>
              <w:pStyle w:val="null3"/>
              <w:jc w:val="both"/>
            </w:pPr>
            <w:r>
              <w:rPr>
                <w:sz w:val="21"/>
              </w:rPr>
              <w:t>9.2.4 实时三维高帧频成像</w:t>
            </w:r>
          </w:p>
          <w:p>
            <w:pPr>
              <w:pStyle w:val="null3"/>
              <w:jc w:val="both"/>
            </w:pPr>
            <w:r>
              <w:rPr>
                <w:sz w:val="21"/>
              </w:rPr>
              <w:t>9.2.5 实时三维放大成像</w:t>
            </w:r>
          </w:p>
          <w:p>
            <w:pPr>
              <w:pStyle w:val="null3"/>
              <w:jc w:val="both"/>
            </w:pPr>
            <w:r>
              <w:rPr>
                <w:sz w:val="21"/>
              </w:rPr>
              <w:t>9.2.6 实时三维血流放大成像</w:t>
            </w:r>
          </w:p>
          <w:p>
            <w:pPr>
              <w:pStyle w:val="null3"/>
              <w:jc w:val="both"/>
            </w:pPr>
            <w:r>
              <w:rPr>
                <w:sz w:val="21"/>
              </w:rPr>
              <w:t>▲9.2.7 实时双容积视野成像 ，可同时实现动态显示心脏的前后两个容积切面，包含心房、心室四个腔室的完整显示</w:t>
            </w:r>
          </w:p>
          <w:p>
            <w:pPr>
              <w:pStyle w:val="null3"/>
              <w:jc w:val="both"/>
            </w:pPr>
            <w:r>
              <w:rPr>
                <w:sz w:val="21"/>
              </w:rPr>
              <w:t>▲9.2.8 实时双容积视野成像，可实现同时动态显示心房观视野和心室观视野</w:t>
            </w:r>
          </w:p>
          <w:p>
            <w:pPr>
              <w:pStyle w:val="null3"/>
              <w:jc w:val="both"/>
            </w:pPr>
            <w:r>
              <w:rPr>
                <w:sz w:val="21"/>
              </w:rPr>
              <w:t>9.2.9 具备三维切割功能，可以从多个方向观察感兴趣区。</w:t>
            </w:r>
          </w:p>
          <w:p>
            <w:pPr>
              <w:pStyle w:val="null3"/>
              <w:jc w:val="both"/>
            </w:pPr>
            <w:r>
              <w:rPr>
                <w:sz w:val="21"/>
              </w:rPr>
              <w:t>9.2.10 支持三维断层,可同步显示多个切面。</w:t>
            </w:r>
          </w:p>
          <w:p>
            <w:pPr>
              <w:pStyle w:val="null3"/>
              <w:jc w:val="both"/>
            </w:pPr>
            <w:r>
              <w:rPr>
                <w:sz w:val="21"/>
              </w:rPr>
              <w:t>9.2.11 支持三维智能旋转</w:t>
            </w:r>
          </w:p>
          <w:p>
            <w:pPr>
              <w:pStyle w:val="null3"/>
              <w:jc w:val="both"/>
            </w:pPr>
            <w:r>
              <w:rPr>
                <w:sz w:val="21"/>
              </w:rPr>
              <w:t>9.2.12 实时三维MPR显示支持任意平面调整</w:t>
            </w:r>
          </w:p>
          <w:p>
            <w:pPr>
              <w:pStyle w:val="null3"/>
              <w:jc w:val="both"/>
            </w:pPr>
            <w:r>
              <w:rPr>
                <w:sz w:val="21"/>
              </w:rPr>
              <w:t>9.2.13 支持实时三维造影成像</w:t>
            </w:r>
          </w:p>
          <w:p>
            <w:pPr>
              <w:pStyle w:val="null3"/>
              <w:jc w:val="both"/>
            </w:pPr>
            <w:r>
              <w:rPr>
                <w:sz w:val="21"/>
              </w:rPr>
              <w:t>9.2.14 支持类心腔镜成像模式：采用光源投照等多模式显示心脏解剖结构的空间结构，光源方向与级别可调，增加立体显示效果</w:t>
            </w:r>
          </w:p>
          <w:p>
            <w:pPr>
              <w:pStyle w:val="null3"/>
              <w:jc w:val="both"/>
            </w:pPr>
            <w:r>
              <w:rPr>
                <w:sz w:val="21"/>
              </w:rPr>
              <w:t>▲9.2.15 可实时在触摸屏上同步显示所成图像，光源位置、图像位置、图像大小可随意多维度调整</w:t>
            </w:r>
          </w:p>
          <w:p>
            <w:pPr>
              <w:pStyle w:val="null3"/>
              <w:jc w:val="both"/>
            </w:pPr>
            <w:r>
              <w:rPr>
                <w:sz w:val="21"/>
              </w:rPr>
              <w:t>▲9.2.16 支持三维图像切割，可在任意切割容积图像</w:t>
            </w:r>
          </w:p>
          <w:p>
            <w:pPr>
              <w:pStyle w:val="null3"/>
              <w:jc w:val="both"/>
            </w:pPr>
            <w:r>
              <w:rPr>
                <w:sz w:val="21"/>
              </w:rPr>
              <w:t>9.2.17 具备透视心腔镜成像技术：容积建模和算法，可显示心脏结构铸型，容积图像透明度可根据需求更改，心脏结构形态、空间关系清晰，可直观理解心脏形态学，支持深度光源成像</w:t>
            </w:r>
          </w:p>
          <w:p>
            <w:pPr>
              <w:pStyle w:val="null3"/>
              <w:jc w:val="both"/>
            </w:pPr>
            <w:r>
              <w:rPr>
                <w:sz w:val="21"/>
              </w:rPr>
              <w:t>9.3 实时三维心功能定量</w:t>
            </w:r>
          </w:p>
          <w:p>
            <w:pPr>
              <w:pStyle w:val="null3"/>
              <w:jc w:val="both"/>
            </w:pPr>
            <w:r>
              <w:rPr>
                <w:sz w:val="21"/>
              </w:rPr>
              <w:t>9.3.1 采用立体模式匹配方法</w:t>
            </w:r>
          </w:p>
          <w:p>
            <w:pPr>
              <w:pStyle w:val="null3"/>
              <w:jc w:val="both"/>
            </w:pPr>
            <w:r>
              <w:rPr>
                <w:sz w:val="21"/>
              </w:rPr>
              <w:t>9.3.2 可显示EDV、ESV、EF等多种定量参数</w:t>
            </w:r>
          </w:p>
          <w:p>
            <w:pPr>
              <w:pStyle w:val="null3"/>
              <w:jc w:val="both"/>
            </w:pPr>
            <w:r>
              <w:rPr>
                <w:sz w:val="21"/>
              </w:rPr>
              <w:t xml:space="preserve">9.3.3 可显示在线17节段左室容积曲线           </w:t>
            </w:r>
          </w:p>
          <w:p>
            <w:pPr>
              <w:pStyle w:val="null3"/>
              <w:jc w:val="both"/>
            </w:pPr>
            <w:r>
              <w:rPr>
                <w:sz w:val="21"/>
              </w:rPr>
              <w:t>▲9.4 实时任意多平面成像</w:t>
            </w:r>
          </w:p>
          <w:p>
            <w:pPr>
              <w:pStyle w:val="null3"/>
              <w:jc w:val="both"/>
            </w:pPr>
            <w:r>
              <w:rPr>
                <w:sz w:val="21"/>
              </w:rPr>
              <w:t>9.4.1 具备同屏显示任意相交互的两幅图像，支持旋转等模式</w:t>
            </w:r>
          </w:p>
          <w:p>
            <w:pPr>
              <w:pStyle w:val="null3"/>
              <w:jc w:val="both"/>
            </w:pPr>
            <w:r>
              <w:rPr>
                <w:sz w:val="21"/>
              </w:rPr>
              <w:t>9.4.2 支持二维、彩色，组织多普勒等模式, 可运用于负荷超声和左室造影</w:t>
            </w:r>
          </w:p>
          <w:p>
            <w:pPr>
              <w:pStyle w:val="null3"/>
              <w:jc w:val="both"/>
            </w:pPr>
            <w:r>
              <w:rPr>
                <w:sz w:val="21"/>
              </w:rPr>
              <w:t>9.4.3 同步左心室、左心房、自动二维定量等</w:t>
            </w:r>
          </w:p>
          <w:p>
            <w:pPr>
              <w:pStyle w:val="null3"/>
              <w:jc w:val="both"/>
            </w:pPr>
            <w:r>
              <w:rPr>
                <w:sz w:val="21"/>
              </w:rPr>
              <w:t>9.5 实时智能旋转成像</w:t>
            </w:r>
          </w:p>
          <w:p>
            <w:pPr>
              <w:pStyle w:val="null3"/>
              <w:jc w:val="both"/>
            </w:pPr>
            <w:r>
              <w:rPr>
                <w:sz w:val="21"/>
              </w:rPr>
              <w:t>9.5.1 矩阵探头实现多平面显像</w:t>
            </w:r>
          </w:p>
          <w:p>
            <w:pPr>
              <w:pStyle w:val="null3"/>
              <w:jc w:val="both"/>
            </w:pPr>
            <w:r>
              <w:rPr>
                <w:sz w:val="21"/>
              </w:rPr>
              <w:t>9.5.2 支持二维、彩色，组织多普勒等模式, 可运用于负荷超声和左室造影</w:t>
            </w:r>
          </w:p>
          <w:p>
            <w:pPr>
              <w:pStyle w:val="null3"/>
              <w:jc w:val="both"/>
            </w:pPr>
            <w:r>
              <w:rPr>
                <w:sz w:val="21"/>
              </w:rPr>
              <w:t>10. 测量和分析（B型、M型、频谱多普勒、彩色多普勒）</w:t>
            </w:r>
          </w:p>
          <w:p>
            <w:pPr>
              <w:pStyle w:val="null3"/>
              <w:jc w:val="both"/>
            </w:pPr>
            <w:r>
              <w:rPr>
                <w:sz w:val="21"/>
              </w:rPr>
              <w:t>10.1 一般常规测量：直径、面积、体积、狭窄率、压差等</w:t>
            </w:r>
          </w:p>
          <w:p>
            <w:pPr>
              <w:pStyle w:val="null3"/>
              <w:jc w:val="both"/>
            </w:pPr>
            <w:r>
              <w:rPr>
                <w:sz w:val="21"/>
              </w:rPr>
              <w:t>10.2 多普勒血流测量及分析</w:t>
            </w:r>
          </w:p>
          <w:p>
            <w:pPr>
              <w:pStyle w:val="null3"/>
              <w:jc w:val="both"/>
            </w:pPr>
            <w:r>
              <w:rPr>
                <w:sz w:val="21"/>
              </w:rPr>
              <w:t>10.3 心脏功能测量与分析</w:t>
            </w:r>
          </w:p>
          <w:p>
            <w:pPr>
              <w:pStyle w:val="null3"/>
              <w:jc w:val="both"/>
            </w:pPr>
            <w:r>
              <w:rPr>
                <w:sz w:val="21"/>
              </w:rPr>
              <w:t>10.4 血流测量与分析: 具备频谱多普勒实时自动包络功能</w:t>
            </w:r>
          </w:p>
          <w:p>
            <w:pPr>
              <w:pStyle w:val="null3"/>
              <w:jc w:val="both"/>
            </w:pPr>
            <w:r>
              <w:rPr>
                <w:sz w:val="21"/>
              </w:rPr>
              <w:t>10.5 心功能定量、半定量技术</w:t>
            </w:r>
          </w:p>
          <w:p>
            <w:pPr>
              <w:pStyle w:val="null3"/>
              <w:jc w:val="both"/>
            </w:pPr>
            <w:r>
              <w:rPr>
                <w:sz w:val="21"/>
              </w:rPr>
              <w:t>10.5.1 自动二维左心室功能定量</w:t>
            </w:r>
          </w:p>
          <w:p>
            <w:pPr>
              <w:pStyle w:val="null3"/>
              <w:jc w:val="both"/>
            </w:pPr>
            <w:r>
              <w:rPr>
                <w:sz w:val="21"/>
              </w:rPr>
              <w:t>10.5.2 自动二维左心房功能定量</w:t>
            </w:r>
          </w:p>
          <w:p>
            <w:pPr>
              <w:pStyle w:val="null3"/>
              <w:jc w:val="both"/>
            </w:pPr>
            <w:r>
              <w:rPr>
                <w:sz w:val="21"/>
              </w:rPr>
              <w:t>10.5.3 具备左心室整体功能评估技术</w:t>
            </w:r>
          </w:p>
          <w:p>
            <w:pPr>
              <w:pStyle w:val="null3"/>
              <w:jc w:val="both"/>
            </w:pPr>
            <w:r>
              <w:rPr>
                <w:sz w:val="21"/>
              </w:rPr>
              <w:t>▲10.5.4 具备自动组织瓣环位移技术，可自动对心脏组织中的房室瓣环运动进行定量分析；</w:t>
            </w:r>
          </w:p>
          <w:p>
            <w:pPr>
              <w:pStyle w:val="null3"/>
              <w:jc w:val="both"/>
            </w:pPr>
            <w:r>
              <w:rPr>
                <w:sz w:val="21"/>
              </w:rPr>
              <w:t>10.6 三维心功能定量</w:t>
            </w:r>
          </w:p>
          <w:p>
            <w:pPr>
              <w:pStyle w:val="null3"/>
              <w:jc w:val="both"/>
            </w:pPr>
            <w:r>
              <w:rPr>
                <w:sz w:val="21"/>
              </w:rPr>
              <w:t>10.6.1 自动确定收缩末期与舒张末期，快速计算LV舒张末期与收缩末期容积，左室射血分数</w:t>
            </w:r>
          </w:p>
          <w:p>
            <w:pPr>
              <w:pStyle w:val="null3"/>
              <w:jc w:val="both"/>
            </w:pPr>
            <w:r>
              <w:rPr>
                <w:sz w:val="21"/>
              </w:rPr>
              <w:t>10.6.2 支持多平面成像，能在容积图像上进行直线和面积测量</w:t>
            </w:r>
          </w:p>
          <w:p>
            <w:pPr>
              <w:pStyle w:val="null3"/>
              <w:jc w:val="both"/>
            </w:pPr>
            <w:r>
              <w:rPr>
                <w:sz w:val="21"/>
              </w:rPr>
              <w:t>10.7 先进三维心功能定量</w:t>
            </w:r>
          </w:p>
          <w:p>
            <w:pPr>
              <w:pStyle w:val="null3"/>
              <w:jc w:val="both"/>
            </w:pPr>
            <w:r>
              <w:rPr>
                <w:sz w:val="21"/>
              </w:rPr>
              <w:t>10.7.1 以 LV 节段容积为基础计算整体 LV 容积曲线</w:t>
            </w:r>
          </w:p>
          <w:p>
            <w:pPr>
              <w:pStyle w:val="null3"/>
              <w:jc w:val="both"/>
            </w:pPr>
            <w:r>
              <w:rPr>
                <w:sz w:val="21"/>
              </w:rPr>
              <w:t xml:space="preserve">10.7.2 计算整体 LV 及每个节段容积曲线并能同时显示17节段容积曲线  </w:t>
            </w:r>
          </w:p>
          <w:p>
            <w:pPr>
              <w:pStyle w:val="null3"/>
              <w:jc w:val="both"/>
            </w:pPr>
            <w:r>
              <w:rPr>
                <w:sz w:val="21"/>
              </w:rPr>
              <w:t>▲10.7.3 同时显示17节段指数（同步化指数）</w:t>
            </w:r>
          </w:p>
          <w:p>
            <w:pPr>
              <w:pStyle w:val="null3"/>
              <w:jc w:val="both"/>
            </w:pPr>
            <w:r>
              <w:rPr>
                <w:sz w:val="21"/>
              </w:rPr>
              <w:t>▲10.7.4 具备三维室壁运动功能评估，可呈现整体或节段的运动曲线，得出相应的评估结果</w:t>
            </w:r>
          </w:p>
          <w:p>
            <w:pPr>
              <w:pStyle w:val="null3"/>
              <w:jc w:val="both"/>
            </w:pPr>
            <w:r>
              <w:rPr>
                <w:sz w:val="21"/>
              </w:rPr>
              <w:t>10.7.5 自动生成相应参数报告</w:t>
            </w:r>
          </w:p>
          <w:p>
            <w:pPr>
              <w:pStyle w:val="null3"/>
              <w:jc w:val="both"/>
            </w:pPr>
            <w:r>
              <w:rPr>
                <w:sz w:val="21"/>
              </w:rPr>
              <w:t>10.8 感兴趣区定量</w:t>
            </w:r>
          </w:p>
          <w:p>
            <w:pPr>
              <w:pStyle w:val="null3"/>
              <w:jc w:val="both"/>
            </w:pPr>
            <w:r>
              <w:rPr>
                <w:sz w:val="21"/>
              </w:rPr>
              <w:t>10.8.1 多个用户自定义的区域</w:t>
            </w:r>
          </w:p>
          <w:p>
            <w:pPr>
              <w:pStyle w:val="null3"/>
              <w:jc w:val="both"/>
            </w:pPr>
            <w:r>
              <w:rPr>
                <w:sz w:val="21"/>
              </w:rPr>
              <w:t>10.8.2 自动标记 ECG 触发，以实现特定心动周期时相的定量分析</w:t>
            </w:r>
          </w:p>
          <w:p>
            <w:pPr>
              <w:pStyle w:val="null3"/>
              <w:jc w:val="both"/>
            </w:pPr>
            <w:r>
              <w:rPr>
                <w:sz w:val="21"/>
              </w:rPr>
              <w:t>10.8.3 具备造影定量成像功能，可对平均值、中位数和标准差计算</w:t>
            </w:r>
          </w:p>
          <w:p>
            <w:pPr>
              <w:pStyle w:val="null3"/>
              <w:jc w:val="both"/>
            </w:pPr>
            <w:r>
              <w:rPr>
                <w:sz w:val="21"/>
              </w:rPr>
              <w:t>10.8.4 时间－密度曲线</w:t>
            </w:r>
          </w:p>
          <w:p>
            <w:pPr>
              <w:pStyle w:val="null3"/>
              <w:jc w:val="both"/>
            </w:pPr>
            <w:r>
              <w:rPr>
                <w:sz w:val="21"/>
              </w:rPr>
              <w:t>10.9 心肌应变定量</w:t>
            </w:r>
          </w:p>
          <w:p>
            <w:pPr>
              <w:pStyle w:val="null3"/>
              <w:jc w:val="both"/>
            </w:pPr>
            <w:r>
              <w:rPr>
                <w:sz w:val="21"/>
              </w:rPr>
              <w:t>10.9.1 具备组织多普勒定量工具，提供应变、应变率等曲线</w:t>
            </w:r>
          </w:p>
          <w:p>
            <w:pPr>
              <w:pStyle w:val="null3"/>
              <w:jc w:val="both"/>
            </w:pPr>
            <w:r>
              <w:rPr>
                <w:sz w:val="21"/>
              </w:rPr>
              <w:t>10.9.2 心肌运动同步性定量分析，快速显示峰值速度、达峰时间、应变、应变率、位移等多种参数。</w:t>
            </w:r>
          </w:p>
          <w:p>
            <w:pPr>
              <w:pStyle w:val="null3"/>
              <w:jc w:val="both"/>
            </w:pPr>
            <w:r>
              <w:rPr>
                <w:sz w:val="21"/>
              </w:rPr>
              <w:t>10.9.3 同一时相任意节段数据对比</w:t>
            </w:r>
          </w:p>
          <w:p>
            <w:pPr>
              <w:pStyle w:val="null3"/>
              <w:jc w:val="both"/>
            </w:pPr>
            <w:r>
              <w:rPr>
                <w:sz w:val="21"/>
              </w:rPr>
              <w:t>10.10 血管中内膜厚度自动测量</w:t>
            </w:r>
          </w:p>
          <w:p>
            <w:pPr>
              <w:pStyle w:val="null3"/>
              <w:jc w:val="both"/>
            </w:pPr>
            <w:r>
              <w:rPr>
                <w:sz w:val="21"/>
              </w:rPr>
              <w:t>10.11 自动心肌运动定量</w:t>
            </w:r>
          </w:p>
          <w:p>
            <w:pPr>
              <w:pStyle w:val="null3"/>
              <w:jc w:val="both"/>
            </w:pPr>
            <w:r>
              <w:rPr>
                <w:sz w:val="21"/>
              </w:rPr>
              <w:t>10.11.1 基于斑点追踪技术分析左心长轴峰值应变，投标时提供牛眼图</w:t>
            </w:r>
            <w:r>
              <w:rPr>
                <w:sz w:val="21"/>
              </w:rPr>
              <w:t>并加盖投标人公章</w:t>
            </w:r>
          </w:p>
          <w:p>
            <w:pPr>
              <w:pStyle w:val="null3"/>
              <w:jc w:val="both"/>
            </w:pPr>
            <w:r>
              <w:rPr>
                <w:sz w:val="21"/>
              </w:rPr>
              <w:t>▲10.11.2 具备自动瓣环位移分析功能，可快速的获取二尖瓣等瓣环分析</w:t>
            </w:r>
          </w:p>
          <w:p>
            <w:pPr>
              <w:pStyle w:val="null3"/>
              <w:jc w:val="both"/>
            </w:pPr>
            <w:r>
              <w:rPr>
                <w:sz w:val="21"/>
              </w:rPr>
              <w:t>▲10.11.3 可使用存储剪辑分析，可在机、脱机分析心肌的内、中、外三层</w:t>
            </w:r>
          </w:p>
          <w:p>
            <w:pPr>
              <w:pStyle w:val="null3"/>
              <w:jc w:val="both"/>
            </w:pPr>
            <w:r>
              <w:rPr>
                <w:sz w:val="21"/>
              </w:rPr>
              <w:t>10.12 负荷心肌运动定量:可对负荷试验左室整体和局部进行定量分析</w:t>
            </w:r>
          </w:p>
          <w:p>
            <w:pPr>
              <w:pStyle w:val="null3"/>
              <w:jc w:val="both"/>
            </w:pPr>
            <w:r>
              <w:rPr>
                <w:sz w:val="21"/>
              </w:rPr>
              <w:t>▲10.13 具备三维二尖瓣自动定量软件。</w:t>
            </w:r>
          </w:p>
          <w:p>
            <w:pPr>
              <w:pStyle w:val="null3"/>
              <w:jc w:val="both"/>
            </w:pPr>
            <w:r>
              <w:rPr>
                <w:sz w:val="21"/>
              </w:rPr>
              <w:t>10.14 具备三维左心功能分析软件，能自动识别三维心脏图像，得出三维左心功能评估数据</w:t>
            </w:r>
          </w:p>
          <w:p>
            <w:pPr>
              <w:pStyle w:val="null3"/>
              <w:jc w:val="both"/>
            </w:pPr>
            <w:r>
              <w:rPr>
                <w:sz w:val="21"/>
              </w:rPr>
              <w:t>▲10.15 具备自动左心耳三维定量功能</w:t>
            </w:r>
          </w:p>
          <w:p>
            <w:pPr>
              <w:pStyle w:val="null3"/>
              <w:jc w:val="both"/>
            </w:pPr>
            <w:r>
              <w:rPr>
                <w:sz w:val="21"/>
              </w:rPr>
              <w:t>10.15.1 基于三维数据自动识别分析左心耳结构</w:t>
            </w:r>
          </w:p>
          <w:p>
            <w:pPr>
              <w:pStyle w:val="null3"/>
              <w:jc w:val="both"/>
            </w:pPr>
            <w:r>
              <w:rPr>
                <w:sz w:val="21"/>
              </w:rPr>
              <w:t>10.15.2 可自动测量LAA开口最小和最大径，周长和面积等数值</w:t>
            </w:r>
          </w:p>
          <w:p>
            <w:pPr>
              <w:pStyle w:val="null3"/>
              <w:jc w:val="both"/>
            </w:pPr>
            <w:r>
              <w:rPr>
                <w:sz w:val="21"/>
              </w:rPr>
              <w:t>10.16 三维自动右室定量</w:t>
            </w:r>
          </w:p>
          <w:p>
            <w:pPr>
              <w:pStyle w:val="null3"/>
              <w:jc w:val="both"/>
            </w:pPr>
            <w:r>
              <w:rPr>
                <w:sz w:val="21"/>
              </w:rPr>
              <w:t>10.16.1 自动右室三维定量软件，依据模型自动识别右室</w:t>
            </w:r>
          </w:p>
          <w:p>
            <w:pPr>
              <w:pStyle w:val="null3"/>
              <w:jc w:val="both"/>
            </w:pPr>
            <w:r>
              <w:rPr>
                <w:sz w:val="21"/>
              </w:rPr>
              <w:t>10.16.2 可提供右心室容积模型及容积曲线，计算多个右心室容积参数参数，包括右心室容积、右心室容积指数、右心室射血分数</w:t>
            </w:r>
          </w:p>
          <w:p>
            <w:pPr>
              <w:pStyle w:val="null3"/>
              <w:jc w:val="both"/>
            </w:pPr>
            <w:r>
              <w:rPr>
                <w:sz w:val="21"/>
              </w:rPr>
              <w:t>10.16.3 自动获取标准包含右心室的心尖四腔心切面并计算右心室二维定量参数</w:t>
            </w:r>
          </w:p>
          <w:p>
            <w:pPr>
              <w:pStyle w:val="null3"/>
              <w:jc w:val="both"/>
            </w:pPr>
            <w:r>
              <w:rPr>
                <w:sz w:val="21"/>
              </w:rPr>
              <w:t>10.17 自动化心脏三维定量与模型功能</w:t>
            </w:r>
          </w:p>
          <w:p>
            <w:pPr>
              <w:pStyle w:val="null3"/>
              <w:jc w:val="both"/>
            </w:pPr>
            <w:r>
              <w:rPr>
                <w:sz w:val="21"/>
              </w:rPr>
              <w:t>10.17.1 自动化心脏三维定量功能，通过智能分割和自动边界检测，提供自动的四腔、两腔、三腔二维切面和短轴视图，并可进行局部或整体的边界调节</w:t>
            </w:r>
          </w:p>
          <w:p>
            <w:pPr>
              <w:pStyle w:val="null3"/>
              <w:jc w:val="both"/>
            </w:pPr>
            <w:r>
              <w:rPr>
                <w:sz w:val="21"/>
              </w:rPr>
              <w:t>10.17.2 通过模型匹配，获得心脏模型及同步显示左心房、左心室容积曲线</w:t>
            </w:r>
          </w:p>
          <w:p>
            <w:pPr>
              <w:pStyle w:val="null3"/>
              <w:jc w:val="both"/>
            </w:pPr>
            <w:r>
              <w:rPr>
                <w:sz w:val="21"/>
              </w:rPr>
              <w:t>10.17.3 提供左心室多种参数与全面的三维定量参数</w:t>
            </w:r>
          </w:p>
          <w:p>
            <w:pPr>
              <w:pStyle w:val="null3"/>
              <w:jc w:val="both"/>
            </w:pPr>
            <w:r>
              <w:rPr>
                <w:sz w:val="21"/>
              </w:rPr>
              <w:t>10.17.4 支持多个心动周期分析，自动显示平均结果，帮助准确获得心脏功能参数</w:t>
            </w:r>
          </w:p>
          <w:p>
            <w:pPr>
              <w:pStyle w:val="null3"/>
              <w:jc w:val="both"/>
            </w:pPr>
            <w:r>
              <w:rPr>
                <w:sz w:val="21"/>
              </w:rPr>
              <w:t>11. 图像存储与（电影）回放重现及病案管理单元</w:t>
            </w:r>
          </w:p>
          <w:p>
            <w:pPr>
              <w:pStyle w:val="null3"/>
              <w:jc w:val="both"/>
            </w:pPr>
            <w:r>
              <w:rPr>
                <w:sz w:val="21"/>
              </w:rPr>
              <w:t>11.1 数字化捕捉、回放、存储动、静态图像，实时图像传输，实时 JPEG 解压缩，</w:t>
            </w:r>
          </w:p>
          <w:p>
            <w:pPr>
              <w:pStyle w:val="null3"/>
              <w:jc w:val="both"/>
            </w:pPr>
            <w:r>
              <w:rPr>
                <w:sz w:val="21"/>
              </w:rPr>
              <w:t>可进行参数调节；</w:t>
            </w:r>
          </w:p>
          <w:p>
            <w:pPr>
              <w:pStyle w:val="null3"/>
              <w:jc w:val="both"/>
            </w:pPr>
            <w:r>
              <w:rPr>
                <w:sz w:val="21"/>
              </w:rPr>
              <w:t>11.2 硬盘≥1T，USB图像存储</w:t>
            </w:r>
          </w:p>
          <w:p>
            <w:pPr>
              <w:pStyle w:val="null3"/>
              <w:jc w:val="both"/>
            </w:pPr>
            <w:r>
              <w:rPr>
                <w:sz w:val="21"/>
              </w:rPr>
              <w:t>11.3 病案管理功能包括病人资料、报告、图像等的存储、修改、检索和打印等；</w:t>
            </w:r>
          </w:p>
          <w:p>
            <w:pPr>
              <w:pStyle w:val="null3"/>
              <w:jc w:val="both"/>
            </w:pPr>
            <w:r>
              <w:rPr>
                <w:sz w:val="21"/>
              </w:rPr>
              <w:t>12. 参考信号：心电</w:t>
            </w:r>
          </w:p>
          <w:p>
            <w:pPr>
              <w:pStyle w:val="null3"/>
              <w:jc w:val="both"/>
            </w:pPr>
            <w:r>
              <w:rPr>
                <w:sz w:val="21"/>
              </w:rPr>
              <w:t>13. 输入和输出信号：</w:t>
            </w:r>
          </w:p>
          <w:p>
            <w:pPr>
              <w:pStyle w:val="null3"/>
              <w:jc w:val="both"/>
            </w:pPr>
            <w:r>
              <w:rPr>
                <w:sz w:val="21"/>
              </w:rPr>
              <w:t>13.1 输入：</w:t>
            </w:r>
            <w:r>
              <w:rPr>
                <w:sz w:val="21"/>
              </w:rPr>
              <w:t>至少包括</w:t>
            </w:r>
            <w:r>
              <w:rPr>
                <w:sz w:val="21"/>
              </w:rPr>
              <w:t>DICOM</w:t>
            </w:r>
          </w:p>
          <w:p>
            <w:pPr>
              <w:pStyle w:val="null3"/>
              <w:jc w:val="both"/>
            </w:pPr>
            <w:r>
              <w:rPr>
                <w:sz w:val="21"/>
              </w:rPr>
              <w:t>13.2 输出：</w:t>
            </w:r>
            <w:r>
              <w:rPr>
                <w:sz w:val="21"/>
              </w:rPr>
              <w:t>至少包括</w:t>
            </w:r>
            <w:r>
              <w:rPr>
                <w:sz w:val="21"/>
              </w:rPr>
              <w:t>S-视频、DP输出</w:t>
            </w:r>
          </w:p>
          <w:p>
            <w:pPr>
              <w:pStyle w:val="null3"/>
              <w:jc w:val="both"/>
            </w:pPr>
            <w:r>
              <w:rPr>
                <w:sz w:val="21"/>
              </w:rPr>
              <w:t>14. 图像管理与记录装置：</w:t>
            </w:r>
          </w:p>
          <w:p>
            <w:pPr>
              <w:pStyle w:val="null3"/>
              <w:jc w:val="both"/>
            </w:pPr>
            <w:r>
              <w:rPr>
                <w:sz w:val="21"/>
              </w:rPr>
              <w:t>14.1 内置图像管理系统</w:t>
            </w:r>
          </w:p>
          <w:p>
            <w:pPr>
              <w:pStyle w:val="null3"/>
              <w:jc w:val="both"/>
            </w:pPr>
            <w:r>
              <w:rPr>
                <w:sz w:val="21"/>
              </w:rPr>
              <w:t>14.2 可扩展的存储装置：大容量移动硬盘、DVR等</w:t>
            </w:r>
          </w:p>
          <w:p>
            <w:pPr>
              <w:pStyle w:val="null3"/>
              <w:jc w:val="both"/>
            </w:pPr>
            <w:r>
              <w:rPr>
                <w:sz w:val="21"/>
              </w:rPr>
              <w:t>14.3 指标管理：1)支持对超声诊断专业质控指标项总体展示；2)支持超声诊断专业质控相关数据计算公式进行管理</w:t>
            </w:r>
          </w:p>
          <w:p>
            <w:pPr>
              <w:pStyle w:val="null3"/>
              <w:jc w:val="both"/>
            </w:pPr>
            <w:r>
              <w:rPr>
                <w:sz w:val="21"/>
              </w:rPr>
              <w:t>14.4 接口管理：1)支持与HIS、PACS病理影像系统、电子病历等异构系统接口集成，获取超声质控相关的数据</w:t>
            </w:r>
          </w:p>
          <w:p>
            <w:pPr>
              <w:pStyle w:val="null3"/>
              <w:jc w:val="both"/>
            </w:pPr>
            <w:r>
              <w:rPr>
                <w:sz w:val="21"/>
              </w:rPr>
              <w:t>14.5 指标填报：1)支持通过对接院内各信息系统进行数据提取及按公式计算；2)支持按超声诊断专业医疗质量控制指标计算规则填写相关质控指标</w:t>
            </w:r>
          </w:p>
          <w:p>
            <w:pPr>
              <w:pStyle w:val="null3"/>
              <w:jc w:val="both"/>
            </w:pPr>
            <w:r>
              <w:rPr>
                <w:sz w:val="21"/>
              </w:rPr>
              <w:t xml:space="preserve">15. 连通性  </w:t>
            </w:r>
          </w:p>
          <w:p>
            <w:pPr>
              <w:pStyle w:val="null3"/>
              <w:jc w:val="both"/>
            </w:pPr>
            <w:r>
              <w:rPr>
                <w:sz w:val="21"/>
              </w:rPr>
              <w:t>15.1 医学数字图像和通信协议， DICOM 3.0 版接口部件（能与采购人影像系统进行数据交互）</w:t>
            </w:r>
          </w:p>
          <w:p>
            <w:pPr>
              <w:pStyle w:val="null3"/>
              <w:jc w:val="both"/>
            </w:pPr>
            <w:r>
              <w:rPr>
                <w:sz w:val="21"/>
              </w:rPr>
              <w:t>16. 技术参数及要求</w:t>
            </w:r>
          </w:p>
          <w:p>
            <w:pPr>
              <w:pStyle w:val="null3"/>
              <w:jc w:val="both"/>
            </w:pPr>
            <w:r>
              <w:rPr>
                <w:sz w:val="21"/>
              </w:rPr>
              <w:t>16.1 探头规格</w:t>
            </w:r>
          </w:p>
          <w:p>
            <w:pPr>
              <w:pStyle w:val="null3"/>
              <w:jc w:val="both"/>
            </w:pPr>
            <w:r>
              <w:rPr>
                <w:sz w:val="21"/>
              </w:rPr>
              <w:t>16.1.1 频率:超宽频带探头, 探头频率</w:t>
            </w:r>
            <w:r>
              <w:rPr>
                <w:sz w:val="21"/>
              </w:rPr>
              <w:t>≥</w:t>
            </w:r>
            <w:r>
              <w:rPr>
                <w:sz w:val="21"/>
              </w:rPr>
              <w:t>1 MHz 到12MHz</w:t>
            </w:r>
          </w:p>
          <w:p>
            <w:pPr>
              <w:pStyle w:val="null3"/>
              <w:jc w:val="both"/>
            </w:pPr>
            <w:r>
              <w:rPr>
                <w:sz w:val="21"/>
              </w:rPr>
              <w:t>16.1.2 类型:相控阵、凸阵、线阵、矩阵等</w:t>
            </w:r>
          </w:p>
          <w:p>
            <w:pPr>
              <w:pStyle w:val="null3"/>
              <w:jc w:val="both"/>
            </w:pPr>
            <w:r>
              <w:rPr>
                <w:sz w:val="21"/>
              </w:rPr>
              <w:t>16.1.3 压电晶体材料：相控阵、凸阵、矩阵均采用单晶体材料</w:t>
            </w:r>
          </w:p>
          <w:p>
            <w:pPr>
              <w:pStyle w:val="null3"/>
              <w:jc w:val="both"/>
            </w:pPr>
            <w:r>
              <w:rPr>
                <w:sz w:val="21"/>
              </w:rPr>
              <w:t>16.2 二维成像主要参数:</w:t>
            </w:r>
          </w:p>
          <w:p>
            <w:pPr>
              <w:pStyle w:val="null3"/>
              <w:jc w:val="both"/>
            </w:pPr>
            <w:r>
              <w:rPr>
                <w:sz w:val="21"/>
              </w:rPr>
              <w:t>16.2.1 成人心脏相控阵: 超声频率≥ 1-5MHz</w:t>
            </w:r>
          </w:p>
          <w:p>
            <w:pPr>
              <w:pStyle w:val="null3"/>
              <w:jc w:val="both"/>
            </w:pPr>
            <w:r>
              <w:rPr>
                <w:sz w:val="21"/>
              </w:rPr>
              <w:t>儿童心脏相控阵：超声频率</w:t>
            </w:r>
            <w:r>
              <w:rPr>
                <w:sz w:val="21"/>
              </w:rPr>
              <w:t>≥</w:t>
            </w:r>
            <w:r>
              <w:rPr>
                <w:sz w:val="21"/>
              </w:rPr>
              <w:t>2-9 MHz</w:t>
            </w:r>
          </w:p>
          <w:p>
            <w:pPr>
              <w:pStyle w:val="null3"/>
              <w:jc w:val="both"/>
            </w:pPr>
            <w:r>
              <w:rPr>
                <w:sz w:val="21"/>
              </w:rPr>
              <w:t>成人经胸矩阵</w:t>
            </w:r>
            <w:r>
              <w:rPr>
                <w:sz w:val="21"/>
              </w:rPr>
              <w:t>: 超声频率≥1-5MHz</w:t>
            </w:r>
          </w:p>
          <w:p>
            <w:pPr>
              <w:pStyle w:val="null3"/>
              <w:jc w:val="both"/>
            </w:pPr>
            <w:r>
              <w:rPr>
                <w:sz w:val="21"/>
              </w:rPr>
              <w:t>浅表电子线阵</w:t>
            </w:r>
            <w:r>
              <w:rPr>
                <w:sz w:val="21"/>
              </w:rPr>
              <w:t>: 超声频率≥3-12MHz</w:t>
            </w:r>
          </w:p>
          <w:p>
            <w:pPr>
              <w:pStyle w:val="null3"/>
              <w:jc w:val="both"/>
            </w:pPr>
            <w:r>
              <w:rPr>
                <w:sz w:val="21"/>
              </w:rPr>
              <w:t>成人经食道矩阵</w:t>
            </w:r>
            <w:r>
              <w:rPr>
                <w:sz w:val="21"/>
              </w:rPr>
              <w:t>: 超声频率≥2-8MHz</w:t>
            </w:r>
          </w:p>
          <w:p>
            <w:pPr>
              <w:pStyle w:val="null3"/>
              <w:jc w:val="both"/>
            </w:pPr>
            <w:r>
              <w:rPr>
                <w:sz w:val="21"/>
              </w:rPr>
              <w:t>腹部单晶体</w:t>
            </w:r>
            <w:r>
              <w:rPr>
                <w:sz w:val="21"/>
              </w:rPr>
              <w:t>: 超声频率≥1-5MHz</w:t>
            </w:r>
          </w:p>
          <w:p>
            <w:pPr>
              <w:pStyle w:val="null3"/>
              <w:jc w:val="both"/>
            </w:pPr>
            <w:r>
              <w:rPr>
                <w:sz w:val="21"/>
              </w:rPr>
              <w:t>16.2.2 扫描速率: 相控阵,全视野，17cm深度时，帧速率≥60帧/秒</w:t>
            </w:r>
          </w:p>
          <w:p>
            <w:pPr>
              <w:pStyle w:val="null3"/>
              <w:jc w:val="both"/>
            </w:pPr>
            <w:r>
              <w:rPr>
                <w:sz w:val="21"/>
              </w:rPr>
              <w:t xml:space="preserve">         </w:t>
            </w:r>
            <w:r>
              <w:rPr>
                <w:sz w:val="21"/>
              </w:rPr>
              <w:t>凸阵</w:t>
            </w:r>
            <w:r>
              <w:rPr>
                <w:sz w:val="21"/>
              </w:rPr>
              <w:t>,全视野，18cm深度时，帧速率≥38帧/秒</w:t>
            </w:r>
          </w:p>
          <w:p>
            <w:pPr>
              <w:pStyle w:val="null3"/>
              <w:jc w:val="both"/>
            </w:pPr>
            <w:r>
              <w:rPr>
                <w:sz w:val="21"/>
              </w:rPr>
              <w:t>16.2.3 扫描深度：最大扫描深度≥40cm</w:t>
            </w:r>
          </w:p>
          <w:p>
            <w:pPr>
              <w:pStyle w:val="null3"/>
              <w:jc w:val="both"/>
            </w:pPr>
            <w:r>
              <w:rPr>
                <w:sz w:val="21"/>
              </w:rPr>
              <w:t>16.2.4 发射接收动态聚焦技术</w:t>
            </w:r>
          </w:p>
          <w:p>
            <w:pPr>
              <w:pStyle w:val="null3"/>
              <w:jc w:val="both"/>
            </w:pPr>
            <w:r>
              <w:rPr>
                <w:sz w:val="21"/>
              </w:rPr>
              <w:t>16.2.5 具备预设条件</w:t>
            </w:r>
          </w:p>
          <w:p>
            <w:pPr>
              <w:pStyle w:val="null3"/>
              <w:jc w:val="both"/>
            </w:pPr>
            <w:r>
              <w:rPr>
                <w:sz w:val="21"/>
              </w:rPr>
              <w:t>▲16.2.6 增益调节:2D/Color/Doppler可独立调节, TGC分段≥8，LGC分段≥4</w:t>
            </w:r>
          </w:p>
          <w:p>
            <w:pPr>
              <w:pStyle w:val="null3"/>
              <w:jc w:val="both"/>
            </w:pPr>
            <w:r>
              <w:rPr>
                <w:sz w:val="21"/>
              </w:rPr>
              <w:t>16.3 三维成像主要参数</w:t>
            </w:r>
          </w:p>
          <w:p>
            <w:pPr>
              <w:pStyle w:val="null3"/>
              <w:jc w:val="both"/>
            </w:pPr>
            <w:r>
              <w:rPr>
                <w:sz w:val="21"/>
              </w:rPr>
              <w:t>▲16.3.1 成人单晶体经食道矩阵探头：超声频率≥3.0-8.0MHz</w:t>
            </w:r>
          </w:p>
          <w:p>
            <w:pPr>
              <w:pStyle w:val="null3"/>
              <w:jc w:val="both"/>
            </w:pPr>
            <w:r>
              <w:rPr>
                <w:sz w:val="21"/>
              </w:rPr>
              <w:t>16.3.2 具备2D、M模式、C模式、PW、CW、TDI、实时任意多平面成像、智能旋转、造影、负荷等</w:t>
            </w:r>
          </w:p>
          <w:p>
            <w:pPr>
              <w:pStyle w:val="null3"/>
              <w:jc w:val="both"/>
            </w:pPr>
            <w:r>
              <w:rPr>
                <w:sz w:val="21"/>
              </w:rPr>
              <w:t>16.3.3 可自由旋转，获取感兴趣扫描切面</w:t>
            </w:r>
          </w:p>
          <w:p>
            <w:pPr>
              <w:pStyle w:val="null3"/>
              <w:jc w:val="both"/>
            </w:pPr>
            <w:r>
              <w:rPr>
                <w:sz w:val="21"/>
              </w:rPr>
              <w:t>16.3.4 具备实时三维、全容积成像功能</w:t>
            </w:r>
          </w:p>
          <w:p>
            <w:pPr>
              <w:pStyle w:val="null3"/>
              <w:jc w:val="both"/>
            </w:pPr>
            <w:r>
              <w:rPr>
                <w:sz w:val="21"/>
              </w:rPr>
              <w:t>16.3.5 触摸屏可显示三维成像</w:t>
            </w:r>
          </w:p>
          <w:p>
            <w:pPr>
              <w:pStyle w:val="null3"/>
              <w:jc w:val="both"/>
            </w:pPr>
            <w:r>
              <w:rPr>
                <w:sz w:val="21"/>
              </w:rPr>
              <w:t>▲16.3.6 经食道探头成像角度：最大可达105°x105°</w:t>
            </w:r>
          </w:p>
          <w:p>
            <w:pPr>
              <w:pStyle w:val="null3"/>
              <w:jc w:val="both"/>
            </w:pPr>
            <w:r>
              <w:rPr>
                <w:sz w:val="21"/>
              </w:rPr>
              <w:t>16.4 频率多普勒</w:t>
            </w:r>
          </w:p>
          <w:p>
            <w:pPr>
              <w:pStyle w:val="null3"/>
              <w:jc w:val="both"/>
            </w:pPr>
            <w:r>
              <w:rPr>
                <w:sz w:val="21"/>
              </w:rPr>
              <w:t>16.4.1 脉冲波多普勒PW，连续波多普勒CW，高脉冲重复频率HPRF</w:t>
            </w:r>
          </w:p>
          <w:p>
            <w:pPr>
              <w:pStyle w:val="null3"/>
              <w:jc w:val="both"/>
            </w:pPr>
            <w:r>
              <w:rPr>
                <w:sz w:val="21"/>
              </w:rPr>
              <w:t>16.4.2 多普勒探头与频率: PW，CW</w:t>
            </w:r>
          </w:p>
          <w:p>
            <w:pPr>
              <w:pStyle w:val="null3"/>
              <w:jc w:val="both"/>
            </w:pPr>
            <w:r>
              <w:rPr>
                <w:sz w:val="21"/>
              </w:rPr>
              <w:t>16.4.3 最大测量速度：</w:t>
            </w:r>
          </w:p>
          <w:p>
            <w:pPr>
              <w:pStyle w:val="null3"/>
              <w:jc w:val="both"/>
            </w:pPr>
            <w:r>
              <w:rPr>
                <w:sz w:val="21"/>
              </w:rPr>
              <w:t>①PWD：血流速度≥8m/s</w:t>
            </w:r>
          </w:p>
          <w:p>
            <w:pPr>
              <w:pStyle w:val="null3"/>
              <w:jc w:val="both"/>
            </w:pPr>
            <w:r>
              <w:rPr>
                <w:sz w:val="21"/>
              </w:rPr>
              <w:t>②CWD：血流速度≥20m/s</w:t>
            </w:r>
          </w:p>
          <w:p>
            <w:pPr>
              <w:pStyle w:val="null3"/>
              <w:jc w:val="both"/>
            </w:pPr>
            <w:r>
              <w:rPr>
                <w:sz w:val="21"/>
              </w:rPr>
              <w:t>16.4.4 最低测量速度≤2mm/s (非噪声信号)</w:t>
            </w:r>
          </w:p>
          <w:p>
            <w:pPr>
              <w:pStyle w:val="null3"/>
              <w:jc w:val="both"/>
            </w:pPr>
            <w:r>
              <w:rPr>
                <w:sz w:val="21"/>
              </w:rPr>
              <w:t>16.4.5 显示方式:B/D、B/C/D、D</w:t>
            </w:r>
          </w:p>
          <w:p>
            <w:pPr>
              <w:pStyle w:val="null3"/>
              <w:jc w:val="both"/>
            </w:pPr>
            <w:r>
              <w:rPr>
                <w:sz w:val="21"/>
              </w:rPr>
              <w:t>16.4.6 零位移动: ≥6级</w:t>
            </w:r>
          </w:p>
          <w:p>
            <w:pPr>
              <w:pStyle w:val="null3"/>
              <w:jc w:val="both"/>
            </w:pPr>
            <w:r>
              <w:rPr>
                <w:sz w:val="21"/>
              </w:rPr>
              <w:t>▲16.4.7 取样宽度及位置范围:宽度0.5-20mm; 分级</w:t>
            </w:r>
          </w:p>
          <w:p>
            <w:pPr>
              <w:pStyle w:val="null3"/>
              <w:jc w:val="both"/>
            </w:pPr>
            <w:r>
              <w:rPr>
                <w:sz w:val="21"/>
              </w:rPr>
              <w:t xml:space="preserve">16.4.8 滤波器:具备高通滤波或低通滤波                                                                             </w:t>
            </w:r>
          </w:p>
          <w:p>
            <w:pPr>
              <w:pStyle w:val="null3"/>
              <w:jc w:val="both"/>
            </w:pPr>
            <w:r>
              <w:rPr>
                <w:sz w:val="21"/>
              </w:rPr>
              <w:t>16.4.9 显示控制:反转显示(左/右,上/下),零移位, D扩展, B/D扩展,局放及移位</w:t>
            </w:r>
          </w:p>
          <w:p>
            <w:pPr>
              <w:pStyle w:val="null3"/>
              <w:jc w:val="both"/>
            </w:pPr>
            <w:r>
              <w:rPr>
                <w:sz w:val="21"/>
              </w:rPr>
              <w:t>16.5 彩色多普勒</w:t>
            </w:r>
          </w:p>
          <w:p>
            <w:pPr>
              <w:pStyle w:val="null3"/>
              <w:jc w:val="both"/>
            </w:pPr>
            <w:r>
              <w:rPr>
                <w:sz w:val="21"/>
              </w:rPr>
              <w:t>16.5.1 显示方式: 速度方差显示、能量显示、速度显示、方差显示;</w:t>
            </w:r>
          </w:p>
          <w:p>
            <w:pPr>
              <w:pStyle w:val="null3"/>
              <w:jc w:val="both"/>
            </w:pPr>
            <w:r>
              <w:rPr>
                <w:sz w:val="21"/>
              </w:rPr>
              <w:t>16.5.2 二维图像/频谱多普勒/彩色血流成像三同步显示</w:t>
            </w:r>
          </w:p>
          <w:p>
            <w:pPr>
              <w:pStyle w:val="null3"/>
              <w:jc w:val="both"/>
            </w:pPr>
            <w:r>
              <w:rPr>
                <w:sz w:val="21"/>
              </w:rPr>
              <w:t>16.6 超声图像及病案管理系统</w:t>
            </w:r>
          </w:p>
          <w:p>
            <w:pPr>
              <w:pStyle w:val="null3"/>
              <w:jc w:val="both"/>
            </w:pPr>
            <w:r>
              <w:rPr>
                <w:sz w:val="21"/>
              </w:rPr>
              <w:t>16.6.1 动态图像采集,存储</w:t>
            </w:r>
          </w:p>
          <w:p>
            <w:pPr>
              <w:pStyle w:val="null3"/>
              <w:jc w:val="both"/>
            </w:pPr>
            <w:r>
              <w:rPr>
                <w:sz w:val="21"/>
              </w:rPr>
              <w:t>16.6.2 可回放重现</w:t>
            </w:r>
          </w:p>
          <w:p>
            <w:pPr>
              <w:pStyle w:val="null3"/>
              <w:jc w:val="both"/>
            </w:pPr>
            <w:r>
              <w:rPr>
                <w:sz w:val="21"/>
              </w:rPr>
              <w:t>16.6.3 存储图像及文档:≥1TB硬盘,</w:t>
            </w:r>
          </w:p>
          <w:p>
            <w:pPr>
              <w:pStyle w:val="null3"/>
              <w:jc w:val="both"/>
            </w:pPr>
            <w:r>
              <w:rPr>
                <w:sz w:val="21"/>
              </w:rPr>
              <w:t>16.6.4 报告存储,检索,统计</w:t>
            </w:r>
          </w:p>
          <w:p>
            <w:pPr>
              <w:pStyle w:val="null3"/>
              <w:jc w:val="both"/>
            </w:pPr>
            <w:r>
              <w:rPr>
                <w:sz w:val="21"/>
              </w:rPr>
              <w:t>16.6.5 支持 DICOM 数据阅读</w:t>
            </w:r>
          </w:p>
          <w:p>
            <w:pPr>
              <w:pStyle w:val="null3"/>
              <w:jc w:val="both"/>
            </w:pPr>
            <w:r>
              <w:rPr>
                <w:sz w:val="21"/>
              </w:rPr>
              <w:t>16.7 超声功率输出调节: B/M,PW,CDFI,输出功率可调</w:t>
            </w:r>
          </w:p>
          <w:p>
            <w:pPr>
              <w:pStyle w:val="null3"/>
              <w:jc w:val="both"/>
            </w:pPr>
            <w:r>
              <w:rPr>
                <w:sz w:val="21"/>
                <w:b/>
              </w:rPr>
              <w:t>★</w:t>
            </w:r>
            <w:r>
              <w:rPr>
                <w:sz w:val="21"/>
                <w:b/>
              </w:rPr>
              <w:t>三、配置包含但不限于：</w:t>
            </w:r>
          </w:p>
          <w:tbl>
            <w:tblPr>
              <w:tblBorders>
                <w:top w:val="none" w:color="000000" w:sz="4"/>
                <w:left w:val="none" w:color="000000" w:sz="4"/>
                <w:bottom w:val="none" w:color="000000" w:sz="4"/>
                <w:right w:val="none" w:color="000000" w:sz="4"/>
                <w:insideH w:val="none"/>
                <w:insideV w:val="none"/>
              </w:tblBorders>
            </w:tblPr>
            <w:tblGrid>
              <w:gridCol w:w="870"/>
              <w:gridCol w:w="3271"/>
              <w:gridCol w:w="634"/>
              <w:gridCol w:w="821"/>
            </w:tblGrid>
            <w:tr>
              <w:tc>
                <w:tcPr>
                  <w:tcW w:type="dxa" w:w="87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序号</w:t>
                  </w:r>
                </w:p>
              </w:tc>
              <w:tc>
                <w:tcPr>
                  <w:tcW w:type="dxa" w:w="327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货物名称</w:t>
                  </w:r>
                </w:p>
              </w:tc>
              <w:tc>
                <w:tcPr>
                  <w:tcW w:type="dxa" w:w="63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数量</w:t>
                  </w:r>
                </w:p>
              </w:tc>
              <w:tc>
                <w:tcPr>
                  <w:tcW w:type="dxa" w:w="82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b/>
                    </w:rPr>
                    <w:t>单位</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超声系统主机</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经胸矩阵探头</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经食道矩阵探头</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4</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成人心脏探头</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5</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小儿心脏探头</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6</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高频血管探头</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3</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7</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腹部探头</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支</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8</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软件系统：包括以上所有探头的超声测量及分析的全部应用软件，机器安装应用前必须预装全部软件。</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9</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图文工作站</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10</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高清图像采集卡（方便传输到工作站和医院系统）</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张</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11</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超声专业工作椅</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r>
              <w:tc>
                <w:tcPr>
                  <w:tcW w:type="dxa" w:w="8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12</w:t>
                  </w:r>
                </w:p>
              </w:tc>
              <w:tc>
                <w:tcPr>
                  <w:tcW w:type="dxa" w:w="327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超声检查床</w:t>
                  </w:r>
                </w:p>
              </w:tc>
              <w:tc>
                <w:tcPr>
                  <w:tcW w:type="dxa" w:w="63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c>
                <w:tcPr>
                  <w:tcW w:type="dxa" w:w="82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1"/>
                    </w:rPr>
                    <w:t>套</w:t>
                  </w:r>
                </w:p>
              </w:tc>
            </w:tr>
          </w:tbl>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采购包1：保证金人民币：180,000.00元整。</w:t>
            </w:r>
            <w:r>
              <w:rPr/>
              <w:t>采购包2：保证金人民币：140,000.00元整。</w:t>
            </w:r>
          </w:p>
          <w:p>
            <w:pPr>
              <w:pStyle w:val="null3"/>
            </w:pPr>
            <w:r>
              <w:rPr/>
              <w:t xml:space="preserve">开户单位： </w:t>
            </w:r>
            <w:r>
              <w:rPr/>
              <w:t>广东信诚招标代理咨询有限公司</w:t>
            </w:r>
          </w:p>
          <w:p>
            <w:pPr>
              <w:pStyle w:val="null3"/>
            </w:pPr>
            <w:r>
              <w:rPr/>
              <w:t xml:space="preserve">开户账号： </w:t>
            </w:r>
            <w:r>
              <w:rPr/>
              <w:t>44050186320100003362</w:t>
            </w:r>
          </w:p>
          <w:p>
            <w:pPr>
              <w:pStyle w:val="null3"/>
            </w:pPr>
            <w:r>
              <w:rPr/>
              <w:t xml:space="preserve">开户银行： </w:t>
            </w:r>
            <w:r>
              <w:rPr/>
              <w:t>中国建设银行股份有限公司广东省分行营业部</w:t>
            </w:r>
          </w:p>
          <w:p>
            <w:pPr>
              <w:pStyle w:val="null3"/>
            </w:pPr>
            <w:r>
              <w:rPr/>
              <w:t xml:space="preserve">支票提交方式： </w:t>
            </w:r>
            <w:r>
              <w:rPr/>
              <w:t>必须在投标(响应)截止时间前递交并到账。</w:t>
            </w:r>
          </w:p>
          <w:p>
            <w:pPr>
              <w:pStyle w:val="null3"/>
            </w:pPr>
            <w:r>
              <w:rPr/>
              <w:t xml:space="preserve">汇票、本票提交方式： </w:t>
            </w:r>
            <w:r>
              <w:rPr/>
              <w:t>必须在投标(响应)截止时间前递交并到账。</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投标人可以同时对多个包组进行投标，兼投但不可以兼中，按包组的顺序进行评审，已获得某一个包组的第一中标候选人资格的，可继续参与其余包组的评审但不再纳入中标候选人推荐范围，其余包组从具有中标候选人推荐资格的投标人中推荐评标总得分排名最高的作为第一中标候选人，依此类推。本项目评审结束后，如个别包组出现改变排序或者重新评审等改变成交结果的情形，其他包组的排序和评审结果均不作任何调整，且其他包组的第一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改革委“发改价格〔2015〕299号文”及国家计委颁布“计价格〔2002〕1980号””的货物类招标代理服务收费标准差额定率累进法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保密内容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采购包1(心脏彩色多普勒超声)：综合评分法,是指投标文件满足招标文件全部实质性要求，且按照评审因素的量化指标评审得分最高的投标人为中标候选人的评标方法。（最低报价不是中标的唯一依据。）</w:t>
      </w:r>
    </w:p>
    <w:p>
      <w:pPr>
        <w:pStyle w:val="null3"/>
      </w:pPr>
      <w:r>
        <w:rPr/>
        <w:t>采购包2(高端四维彩色多普勒超声诊断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采购包1（心脏彩色多普勒超声）：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采购包2（高端四维彩色多普勒超声诊断仪）：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采购包1（心脏彩色多普勒超声）：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采购包2（高端四维彩色多普勒超声诊断仪）：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r>
        <w:rPr/>
        <w:t>采购包1（心脏彩色多普勒超声）：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采购包2（高端四维彩色多普勒超声诊断仪）：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采购包1(心脏彩色多普勒超声):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技术部分48.0分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(39.0分)</w:t>
            </w:r>
          </w:p>
        </w:tc>
        <w:tc>
          <w:tcPr>
            <w:tcW w:type="dxa" w:w="5076"/>
          </w:tcPr>
          <w:p>
            <w:pPr>
              <w:pStyle w:val="null3"/>
              <w:jc w:val="left"/>
            </w:pPr>
            <w:r>
              <w:rPr/>
              <w:t>根据各投标人所投产品对《第二章 采购需求》中“采购包1（心脏彩色多普勒超声）”的“2.技术标准与要求”的“附表一”的“具体技术（参数）要求”对应响应情况进行评审： 1.对35项“▲”的技术参数要求进行逐一响应，每响应1项得0.8分，本小项共28分。 注：投标人须提供投标产品彩页或相应技术参数的厂家使用说明书、质量认可材料等作为技术证明文件（须清晰可见且须附原厂公章和投标人公章），否则评标委员会有权视相应技术参数响应不符合招标要求（如厂家的产品使用说明书为英文版，请同时提供中文版，以中文版为准）。 2.对非“▲”、非“★”的技术参数要求进行逐一响应，本小项共11分。 （1）无负偏离的，得11分； （2）负偏离1-20项的，得8分； （3）负偏离21-40项的，得5分； （4）负偏离41-60项的，得2分； （5）负偏离61项或以上的，得1分。</w:t>
            </w:r>
          </w:p>
        </w:tc>
      </w:tr>
      <w:tr>
        <w:tc>
          <w:tcPr>
            <w:tcW w:type="dxa" w:w="922"/>
            <w:gridSpan w:val="2"/>
            <w:vMerge/>
          </w:tcPr>
          <w:p/>
        </w:tc>
        <w:tc>
          <w:tcPr>
            <w:tcW w:type="dxa" w:w="2307"/>
          </w:tcPr>
          <w:p>
            <w:pPr>
              <w:pStyle w:val="null3"/>
              <w:jc w:val="left"/>
            </w:pPr>
            <w:r>
              <w:rPr/>
              <w:t>所投货物的稳定性、可靠性 (3.0分)</w:t>
            </w:r>
          </w:p>
        </w:tc>
        <w:tc>
          <w:tcPr>
            <w:tcW w:type="dxa" w:w="5076"/>
          </w:tcPr>
          <w:p>
            <w:pPr>
              <w:pStyle w:val="null3"/>
              <w:jc w:val="left"/>
            </w:pPr>
            <w:r>
              <w:rPr/>
              <w:t>投标人根据用户需求中的技术参数及商务要求，从自身参投的品牌中选取更优、更贴合本项目用户自身特色的规格型号，并作出相应阐述，评委会对此进行综合评价： （1）投标人对用户的机构特色理解透彻，对用户的服务定位把握准确，所选产品规格型号与用户需求的贴合度及其技术成熟程度等的阐述条理清晰，同时可提供技术说明及所投产品制造商/生产厂家执行的货物制造、检验和验收标准或第三方证明文件，完全满足或优于本项目采购需求的，得3分； （2）投标人对用户的机构特色有一定程度的理解，对用户的服务定位有认知但不够具体，所选产品规格型号与用户需求的贴合度及其技术成熟程度等的阐述有基础条理，同时可提供技术说明及所投产品制造商/生产厂家执行的货物制造、检验和验收标准或第三方证明文件，基本满足本项目采购需求的，得2分； （3）投标人对用户的机构特色和服务定位缺乏了解，或者对所选产品规格型号与用户需求的贴合度及其技术成熟程度等仅作出少量的阐述，或者无法提供技术说明及所投产品制造商/生产厂家执行的货物制造、检验和验收标准或第三方证明文件，不能满足本项目采购需求的，得1分； （4）投标人未能提供本评分项要求内容描述的，得0分。</w:t>
            </w:r>
          </w:p>
        </w:tc>
      </w:tr>
      <w:tr>
        <w:tc>
          <w:tcPr>
            <w:tcW w:type="dxa" w:w="922"/>
            <w:gridSpan w:val="2"/>
            <w:vMerge/>
          </w:tcPr>
          <w:p/>
        </w:tc>
        <w:tc>
          <w:tcPr>
            <w:tcW w:type="dxa" w:w="2307"/>
          </w:tcPr>
          <w:p>
            <w:pPr>
              <w:pStyle w:val="null3"/>
              <w:jc w:val="left"/>
            </w:pPr>
            <w:r>
              <w:rPr/>
              <w:t>质量保证措施 (3.0分)</w:t>
            </w:r>
          </w:p>
        </w:tc>
        <w:tc>
          <w:tcPr>
            <w:tcW w:type="dxa" w:w="5076"/>
          </w:tcPr>
          <w:p>
            <w:pPr>
              <w:pStyle w:val="null3"/>
              <w:jc w:val="left"/>
            </w:pPr>
            <w:r>
              <w:rPr/>
              <w:t>（1）具有详细的从进库至出库的产品质量全过程控制且具有进出库的记录证明材料，有完善的库内检验检测监测制度且具有库内检验检测的报告材料，能全方位体现厂家的专业技术支持，完全满足或优于本项目采购需求的，得3分； （2）具有从进库至出库的产品质量全过程控制但不完善，有库内检验检测监测制度但不完善，能体现厂家的专业技术支持，基本满足本项目采购需求的，得2分； （3）产品质量控制措施不足，或者企业内部有产品存放要求但没有检验检测流程，或者缺乏厂家专业技术支持，或者厂家仅供货，不能满足本项目采购需求的，得1分； （4）没有质量保障措施的不得分。</w:t>
            </w:r>
          </w:p>
        </w:tc>
      </w:tr>
      <w:tr>
        <w:tc>
          <w:tcPr>
            <w:tcW w:type="dxa" w:w="922"/>
            <w:gridSpan w:val="2"/>
            <w:vMerge/>
          </w:tcPr>
          <w:p/>
        </w:tc>
        <w:tc>
          <w:tcPr>
            <w:tcW w:type="dxa" w:w="2307"/>
          </w:tcPr>
          <w:p>
            <w:pPr>
              <w:pStyle w:val="null3"/>
              <w:jc w:val="left"/>
            </w:pPr>
            <w:r>
              <w:rPr/>
              <w:t>安装调试、验收方案 (3.0分)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3分； （2）安装调试人员分工及岗位职责确定，按流程划分具体步骤，验收环节缺乏重点，严格按照有关国家质量技术要求指标进行，能为用户提供基础验收保障，基本满足本项目采购需求的，得2分；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投标人或所投产品生产制造商在2022年1月1日至今（以使用用户合同签订时间为准）具有的同类项目业绩，每提供一项得2.5分，满分为5分。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货物免费保修年限 (9.0分)</w:t>
            </w:r>
          </w:p>
        </w:tc>
        <w:tc>
          <w:tcPr>
            <w:tcW w:type="dxa" w:w="5076"/>
          </w:tcPr>
          <w:p>
            <w:pPr>
              <w:pStyle w:val="null3"/>
              <w:jc w:val="left"/>
            </w:pPr>
            <w:r>
              <w:rPr/>
              <w:t>投标人提供的货物原厂整机（包含探头及相关机器配件）免费保修年限满足2年的基础上，每增加一年免费保修年限加3分，本项最高不超过9分。 注：提供投标人承诺函（承诺内容还须包含承诺中标后5个工作日内提供厂家承诺函原件给采购人存档）并加盖投标人公章，格式自拟，不提供不得分。</w:t>
            </w:r>
          </w:p>
        </w:tc>
      </w:tr>
      <w:tr>
        <w:tc>
          <w:tcPr>
            <w:tcW w:type="dxa" w:w="922"/>
            <w:gridSpan w:val="2"/>
            <w:vMerge/>
          </w:tcPr>
          <w:p/>
        </w:tc>
        <w:tc>
          <w:tcPr>
            <w:tcW w:type="dxa" w:w="2307"/>
          </w:tcPr>
          <w:p>
            <w:pPr>
              <w:pStyle w:val="null3"/>
              <w:jc w:val="left"/>
            </w:pPr>
            <w:r>
              <w:rPr/>
              <w:t>拟投入人员情况 (2.0分)</w:t>
            </w:r>
          </w:p>
        </w:tc>
        <w:tc>
          <w:tcPr>
            <w:tcW w:type="dxa" w:w="5076"/>
          </w:tcPr>
          <w:p>
            <w:pPr>
              <w:pStyle w:val="null3"/>
              <w:jc w:val="left"/>
            </w:pPr>
            <w:r>
              <w:rPr/>
              <w:t>投标人或授权投标人的厂商为拟投入本项目的设备提供的原厂维保服务，能配备原厂(或持有厂家培训或相关能力培训合格的服务证明)的工程师，每配备1名，得1分，本项最高得2分，不提供不得分。 注:需同时提供:①有效期内的维保人员的厂家培训或相关能力培训合格证书复印件/扫描件并加盖投标人公章；②投标截止前6个月内任一个月投标单位(或设备原厂)为以上人员购买的社保证明复印件/扫描件并加盖投标人公章，不提供或不符合不得分。</w:t>
            </w:r>
          </w:p>
        </w:tc>
      </w:tr>
      <w:tr>
        <w:tc>
          <w:tcPr>
            <w:tcW w:type="dxa" w:w="922"/>
            <w:gridSpan w:val="2"/>
            <w:vMerge/>
          </w:tcPr>
          <w:p/>
        </w:tc>
        <w:tc>
          <w:tcPr>
            <w:tcW w:type="dxa" w:w="2307"/>
          </w:tcPr>
          <w:p>
            <w:pPr>
              <w:pStyle w:val="null3"/>
              <w:jc w:val="left"/>
            </w:pPr>
            <w:r>
              <w:rPr/>
              <w:t>用户方使用人员培训方案 (3.0分)</w:t>
            </w:r>
          </w:p>
        </w:tc>
        <w:tc>
          <w:tcPr>
            <w:tcW w:type="dxa" w:w="5076"/>
          </w:tcPr>
          <w:p>
            <w:pPr>
              <w:pStyle w:val="null3"/>
              <w:jc w:val="left"/>
            </w:pPr>
            <w:r>
              <w:rPr/>
              <w:t>根据投标人提供的针对本项目的用户方使用人员培训方案（包括设备操作、基本故障排除、培训人员安排及培训周期（次数）等内容。）进行评审：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（1）能安排厂家的专职维保人员进行专项培训，培训内容涵盖题干要求且内容描述翔实，时间、频次安排及强度设计能体现学习效率变化规律，科学安排，完全满足或优于本项目采购需求的，得3分； （2）能安排有资质或专业资格的投标人专职维保人员进行培训，培训内容能涵盖题干要求，内容具体，基本满足本项目采购需求的，得2分； （3）安排有相当经验的维保人员进行培训，培训内容能涵盖题干要求，不能满足本项目采购需求的，得1分； （4）没有提供培训方案的不得分。</w:t>
            </w:r>
          </w:p>
        </w:tc>
      </w:tr>
      <w:tr>
        <w:tc>
          <w:tcPr>
            <w:tcW w:type="dxa" w:w="922"/>
            <w:gridSpan w:val="2"/>
            <w:vMerge/>
          </w:tcPr>
          <w:p/>
        </w:tc>
        <w:tc>
          <w:tcPr>
            <w:tcW w:type="dxa" w:w="2307"/>
          </w:tcPr>
          <w:p>
            <w:pPr>
              <w:pStyle w:val="null3"/>
              <w:jc w:val="left"/>
            </w:pPr>
            <w:r>
              <w:rPr/>
              <w:t>质保期内售后服务方案以及质保期满后维修方案 (3.0分)</w:t>
            </w:r>
          </w:p>
        </w:tc>
        <w:tc>
          <w:tcPr>
            <w:tcW w:type="dxa" w:w="5076"/>
          </w:tcPr>
          <w:p>
            <w:pPr>
              <w:pStyle w:val="null3"/>
              <w:jc w:val="left"/>
            </w:pPr>
            <w:r>
              <w:rPr/>
              <w:t>根据投标人提供的针对本项目的质保期内售后服务方案以及质保期满后维修方案（包括厂家售后的收费如主要配件和售后维保方案报价、技术人员的支持、突发事件处理能力、是否提供备用机等内容。）进行评审： （1）投标人所提供的质保期内售后服务方案以及质保期满后维修方案内容详细完整，能清晰列明质保期满后厂家提供维修服务的售后服务收费优惠，能提供厂家的专职维保人员进行技术支持，对于突发事件能在优于用户要求的时间内响应以及到场解决完毕，或能为用户提供备用机，完全满足或优于本项目采购需求的，得3分； （2）投标人所提供的质保期内售后服务方案以及质保期满后维修方案内容齐全，能提供质保期满后厂家提供维修服务可给予售后服务收费优惠的承诺，能提供有资质或专业资格的投标人专职维保人员进行技术支持，对于突发事件能在用户要求的时间内响应以及到场解决完毕，或能为用户提供备用机，基本满足本项目采购需求的，得2分； （3）投标人所提供的质保期内售后服务方案以及质保期满后维修方案内容简单，未能提供质保期满后厂家提供维修服务的售后服务收费情况，能提供专门的维保人员，对于突发事件的响应能力及解决能力有不足或未能为用户提供备用机，不能满足本项目采购需求的，得1分； （4）没有维护保养方案的不得分。 注：投标人须提供厂家承诺函并加盖厂家公章，不提供不得分。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采购包2(高端四维彩色多普勒超声诊断仪):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技术部分48.0分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(39.0分)</w:t>
            </w:r>
          </w:p>
        </w:tc>
        <w:tc>
          <w:tcPr>
            <w:tcW w:type="dxa" w:w="5076"/>
          </w:tcPr>
          <w:p>
            <w:pPr>
              <w:pStyle w:val="null3"/>
              <w:jc w:val="left"/>
            </w:pPr>
            <w:r>
              <w:rPr/>
              <w:t>根据各投标人所投产品对《第二章 采购需求》中“采购包2（高端四维彩色多普勒超声诊断仪）”的“2.技术标准与要求”的“附表一”的“具体技术（参数）要求”对应响应情况进行评审： 1.对23项“▲”的技术参数要求进行逐一响应，本小项共28分。投标人本小项得分=投标人响应带“▲”项数/23项×28分。 注：投标人须提供投标产品彩页或相应技术参数的厂家使用说明书、质量认可材料等作为技术证明文件（须清晰可见且须附原厂公章和投标人公章），否则评标委员会有权视相应技术参数响应不符合招标要求（如厂家的产品使用说明书为英文版，请同时提供中文版，以中文版为准）。 2.对非“▲”、非“★”的技术参数要求进行逐一响应，本小项共11分。 （1）无负偏离的，得11分； （2）负偏离1-20项的，得8分； （3）负偏离21-40项的，得5分； （4）负偏离41-60项的，得2分； （5）负偏离61项或以上的，得1分。</w:t>
            </w:r>
          </w:p>
        </w:tc>
      </w:tr>
      <w:tr>
        <w:tc>
          <w:tcPr>
            <w:tcW w:type="dxa" w:w="922"/>
            <w:gridSpan w:val="2"/>
            <w:vMerge/>
          </w:tcPr>
          <w:p/>
        </w:tc>
        <w:tc>
          <w:tcPr>
            <w:tcW w:type="dxa" w:w="2307"/>
          </w:tcPr>
          <w:p>
            <w:pPr>
              <w:pStyle w:val="null3"/>
              <w:jc w:val="left"/>
            </w:pPr>
            <w:r>
              <w:rPr/>
              <w:t>所投货物的稳定性、可靠性 (3.0分)</w:t>
            </w:r>
          </w:p>
        </w:tc>
        <w:tc>
          <w:tcPr>
            <w:tcW w:type="dxa" w:w="5076"/>
          </w:tcPr>
          <w:p>
            <w:pPr>
              <w:pStyle w:val="null3"/>
              <w:jc w:val="left"/>
            </w:pPr>
            <w:r>
              <w:rPr/>
              <w:t>投标人根据用户需求中的技术参数及商务要求，从自身参投的品牌中选取更优、更贴合本项目用户自身特色的规格型号，并作出相应阐述，评委会对此进行综合评价： （1）投标人对用户的机构特色理解透彻，对用户的服务定位把握准确，所选产品规格型号与用户需求的贴合度及其技术成熟程度等的阐述条理清晰，同时可提供技术说明及所投产品制造商/生产厂家执行的货物制造、检验和验收标准或第三方证明文件，完全满足或优于本项目采购需求的，得3分； （2）投标人对用户的机构特色有一定程度的理解，对用户的服务定位有认知但不够具体，所选产品规格型号与用户需求的贴合度及其技术成熟程度等的阐述有基础条理，同时可提供技术说明及所投产品制造商/生产厂家执行的货物制造、检验和验收标准或第三方证明文件，基本满足本项目采购需求的，得2分； （3）投标人对用户的机构特色和服务定位缺乏了解，或者对所选产品规格型号与用户需求的贴合度及其技术成熟程度等仅作出少量的阐述，或者无法提供技术说明及所投产品制造商/生产厂家执行的货物制造、检验和验收标准或第三方证明文件，不能满足本项目采购需求的，得1分； （4）投标人未能提供本评分项要求内容描述的，得0分。</w:t>
            </w:r>
          </w:p>
        </w:tc>
      </w:tr>
      <w:tr>
        <w:tc>
          <w:tcPr>
            <w:tcW w:type="dxa" w:w="922"/>
            <w:gridSpan w:val="2"/>
            <w:vMerge/>
          </w:tcPr>
          <w:p/>
        </w:tc>
        <w:tc>
          <w:tcPr>
            <w:tcW w:type="dxa" w:w="2307"/>
          </w:tcPr>
          <w:p>
            <w:pPr>
              <w:pStyle w:val="null3"/>
              <w:jc w:val="left"/>
            </w:pPr>
            <w:r>
              <w:rPr/>
              <w:t>质量保证措施 (3.0分)</w:t>
            </w:r>
          </w:p>
        </w:tc>
        <w:tc>
          <w:tcPr>
            <w:tcW w:type="dxa" w:w="5076"/>
          </w:tcPr>
          <w:p>
            <w:pPr>
              <w:pStyle w:val="null3"/>
              <w:jc w:val="left"/>
            </w:pPr>
            <w:r>
              <w:rPr/>
              <w:t>（1）具有详细的从进库至出库的产品质量全过程控制且具有进出库的记录证明材料，有完善的库内检验检测监测制度且具有库内检验检测的报告材料，能全方位体现厂家的专业技术支持，完全满足或优于本项目采购需求的，得3分； （2）具有从进库至出库的产品质量全过程控制但不完善，有库内检验检测监测制度但不完善，能体现厂家的专业技术支持，基本满足本项目采购需求的，得2分； （3）产品质量控制措施不足，或者企业内部有产品存放要求但没有检验检测流程，或者缺乏厂家专业技术支持，或者厂家仅供货，不能满足本项目采购需求的，得1分； （4）没有质量保障措施的不得分。</w:t>
            </w:r>
          </w:p>
        </w:tc>
      </w:tr>
      <w:tr>
        <w:tc>
          <w:tcPr>
            <w:tcW w:type="dxa" w:w="922"/>
            <w:gridSpan w:val="2"/>
            <w:vMerge/>
          </w:tcPr>
          <w:p/>
        </w:tc>
        <w:tc>
          <w:tcPr>
            <w:tcW w:type="dxa" w:w="2307"/>
          </w:tcPr>
          <w:p>
            <w:pPr>
              <w:pStyle w:val="null3"/>
              <w:jc w:val="left"/>
            </w:pPr>
            <w:r>
              <w:rPr/>
              <w:t>安装调试、验收方案 (3.0分)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3分； （2）安装调试人员分工及岗位职责确定，按流程划分具体步骤，验收环节缺乏重点，严格按照有关国家质量技术要求指标进行，能为用户提供基础验收保障，基本满足本项目采购需求的，得2分；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投标人或所投产品生产制造商在2022年1月1日至今（以使用用户合同签订时间为准）具有的同类项目业绩，每提供一项得2.5分，满分为5分。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货物免费保修年限 (9.0分)</w:t>
            </w:r>
          </w:p>
        </w:tc>
        <w:tc>
          <w:tcPr>
            <w:tcW w:type="dxa" w:w="5076"/>
          </w:tcPr>
          <w:p>
            <w:pPr>
              <w:pStyle w:val="null3"/>
              <w:jc w:val="left"/>
            </w:pPr>
            <w:r>
              <w:rPr/>
              <w:t>投标人提供的货物原厂整机（包含探头及相关机器配件）免费保修年限满足2年的基础上，每增加一年免费保修年限加3分，本项最高不超过9分。 注：提供投标人承诺函（承诺内容还须包含承诺中标后5个工作日内提供厂家承诺函原件给采购人存档）并加盖投标人公章，格式自拟，不提供不得分。</w:t>
            </w:r>
          </w:p>
        </w:tc>
      </w:tr>
      <w:tr>
        <w:tc>
          <w:tcPr>
            <w:tcW w:type="dxa" w:w="922"/>
            <w:gridSpan w:val="2"/>
            <w:vMerge/>
          </w:tcPr>
          <w:p/>
        </w:tc>
        <w:tc>
          <w:tcPr>
            <w:tcW w:type="dxa" w:w="2307"/>
          </w:tcPr>
          <w:p>
            <w:pPr>
              <w:pStyle w:val="null3"/>
              <w:jc w:val="left"/>
            </w:pPr>
            <w:r>
              <w:rPr/>
              <w:t>拟投入人员情况 (2.0分)</w:t>
            </w:r>
          </w:p>
        </w:tc>
        <w:tc>
          <w:tcPr>
            <w:tcW w:type="dxa" w:w="5076"/>
          </w:tcPr>
          <w:p>
            <w:pPr>
              <w:pStyle w:val="null3"/>
              <w:jc w:val="left"/>
            </w:pPr>
            <w:r>
              <w:rPr/>
              <w:t>投标人或授权投标人的厂商为拟投入本项目的设备提供的原厂维保服务，能配备原厂(或持有厂家培训或相关能力培训合格的服务证明)的工程师，每配备1名，得1分，本项最高得2分，不提供不得分。 注:需同时提供:①有效期内的维保人员的厂家培训或相关能力培训合格证书复印件/扫描件并加盖投标人公章；②投标截止前6个月内任一个月投标单位(或设备原厂)为以上人员购买的社保证明复印件/扫描件并加盖投标人公章，不提供或不符合不得分。</w:t>
            </w:r>
          </w:p>
        </w:tc>
      </w:tr>
      <w:tr>
        <w:tc>
          <w:tcPr>
            <w:tcW w:type="dxa" w:w="922"/>
            <w:gridSpan w:val="2"/>
            <w:vMerge/>
          </w:tcPr>
          <w:p/>
        </w:tc>
        <w:tc>
          <w:tcPr>
            <w:tcW w:type="dxa" w:w="2307"/>
          </w:tcPr>
          <w:p>
            <w:pPr>
              <w:pStyle w:val="null3"/>
              <w:jc w:val="left"/>
            </w:pPr>
            <w:r>
              <w:rPr/>
              <w:t>用户方使用人员培训方案 (3.0分)</w:t>
            </w:r>
          </w:p>
        </w:tc>
        <w:tc>
          <w:tcPr>
            <w:tcW w:type="dxa" w:w="5076"/>
          </w:tcPr>
          <w:p>
            <w:pPr>
              <w:pStyle w:val="null3"/>
              <w:jc w:val="left"/>
            </w:pPr>
            <w:r>
              <w:rPr/>
              <w:t>根据投标人提供的针对本项目的用户方使用人员培训方案（包括设备操作、基本故障排除、培训人员安排及培训周期（次数）等内容。）进行评审：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（1）能安排厂家的专职维保人员进行专项培训，培训内容涵盖题干要求且内容描述翔实，时间、频次安排及强度设计能体现学习效率变化规律，科学安排，完全满足或优于本项目采购需求的，得3分； （2）能安排有资质或专业资格的投标人专职维保人员进行培训，培训内容能涵盖题干要求，内容具体，基本满足本项目采购需求的，得2分； （3）安排有相当经验的维保人员进行培训，培训内容能涵盖题干要求，不能满足本项目采购需求的，得1分； （4）没有提供培训方案的不得分。</w:t>
            </w:r>
          </w:p>
        </w:tc>
      </w:tr>
      <w:tr>
        <w:tc>
          <w:tcPr>
            <w:tcW w:type="dxa" w:w="922"/>
            <w:gridSpan w:val="2"/>
            <w:vMerge/>
          </w:tcPr>
          <w:p/>
        </w:tc>
        <w:tc>
          <w:tcPr>
            <w:tcW w:type="dxa" w:w="2307"/>
          </w:tcPr>
          <w:p>
            <w:pPr>
              <w:pStyle w:val="null3"/>
              <w:jc w:val="left"/>
            </w:pPr>
            <w:r>
              <w:rPr/>
              <w:t>质保期内售后服务方案以及质保期满后维修方案 (3.0分)</w:t>
            </w:r>
          </w:p>
        </w:tc>
        <w:tc>
          <w:tcPr>
            <w:tcW w:type="dxa" w:w="5076"/>
          </w:tcPr>
          <w:p>
            <w:pPr>
              <w:pStyle w:val="null3"/>
              <w:jc w:val="left"/>
            </w:pPr>
            <w:r>
              <w:rPr/>
              <w:t>根据投标人提供的针对本项目的质保期内售后服务方案以及质保期满后维修方案（包括厂家售后的收费如主要配件和售后维保方案报价、技术人员的支持、突发事件处理能力、是否提供备用机等内容。）进行评审： （1）投标人所提供的质保期内售后服务方案以及质保期满后维修方案内容详细完整，能清晰列明质保期满后厂家提供维修服务的售后服务收费优惠，能提供厂家的专职维保人员进行技术支持，对于突发事件能在优于用户要求的时间内响应以及到场解决完毕，或能为用户提供备用机，完全满足或优于本项目采购需求的，得3分； （2）投标人所提供的质保期内售后服务方案以及质保期满后维修方案内容齐全，能提供质保期满后厂家提供维修服务可给予售后服务收费优惠的承诺，能提供有资质或专业资格的投标人专职维保人员进行技术支持，对于突发事件能在用户要求的时间内响应以及到场解决完毕，或能为用户提供备用机，基本满足本项目采购需求的，得2分； （3）投标人所提供的质保期内售后服务方案以及质保期满后维修方案内容简单，未能提供质保期满后厂家提供维修服务的售后服务收费情况，能提供专门的维保人员，对于突发事件的响应能力及解决能力有不足或未能为用户提供备用机，不能满足本项目采购需求的，得1分； （4）没有维护保养方案的不得分。 注：投标人须提供厂家承诺函并加盖厂家公章，不提供不得分。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0"/>
        </w:rPr>
        <w:t>广东省人民医院南海医院</w:t>
      </w:r>
    </w:p>
    <w:p>
      <w:pPr>
        <w:pStyle w:val="null3"/>
        <w:jc w:val="center"/>
      </w:pPr>
      <w:r>
        <w:rPr/>
        <w:t xml:space="preserve"> </w:t>
      </w:r>
    </w:p>
    <w:p>
      <w:pPr>
        <w:pStyle w:val="null3"/>
        <w:jc w:val="center"/>
      </w:pPr>
      <w:r>
        <w:rPr>
          <w:sz w:val="60"/>
        </w:rPr>
        <w:t>（佛山市南海区第二人民医院）</w:t>
      </w:r>
    </w:p>
    <w:p>
      <w:pPr>
        <w:pStyle w:val="null3"/>
        <w:jc w:val="center"/>
      </w:pPr>
      <w:r>
        <w:rPr/>
        <w:t xml:space="preserve"> </w:t>
      </w:r>
    </w:p>
    <w:p>
      <w:pPr>
        <w:pStyle w:val="null3"/>
        <w:jc w:val="center"/>
      </w:pPr>
      <w:r>
        <w:rPr>
          <w:sz w:val="60"/>
        </w:rPr>
        <w:t>政府采购项目</w:t>
      </w:r>
    </w:p>
    <w:p>
      <w:pPr>
        <w:pStyle w:val="null3"/>
        <w:jc w:val="center"/>
      </w:pPr>
      <w:r>
        <w:rPr/>
        <w:t xml:space="preserve"> </w:t>
      </w:r>
    </w:p>
    <w:p>
      <w:pPr>
        <w:pStyle w:val="null3"/>
        <w:jc w:val="center"/>
      </w:pPr>
      <w:r>
        <w:rPr>
          <w:sz w:val="60"/>
        </w:rPr>
        <w:t>合</w:t>
      </w:r>
      <w:r>
        <w:rPr>
          <w:sz w:val="60"/>
        </w:rPr>
        <w:t>同</w:t>
      </w:r>
      <w:r>
        <w:rPr>
          <w:sz w:val="60"/>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8"/>
                <w:u w:val="single"/>
              </w:rPr>
              <w:t>广东省人民医院南海医院</w:t>
            </w:r>
          </w:p>
          <w:p>
            <w:pPr>
              <w:pStyle w:val="null3"/>
              <w:jc w:val="left"/>
            </w:pPr>
            <w:r>
              <w:rPr>
                <w:sz w:val="28"/>
                <w:u w:val="single"/>
              </w:rPr>
              <w:t>（佛山市南海区第二人民医院）</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bl>
    <w:p>
      <w:pPr>
        <w:pStyle w:val="null3"/>
        <w:jc w:val="center"/>
      </w:pPr>
      <w:r>
        <w:rPr>
          <w:sz w:val="44"/>
          <w:b/>
        </w:rPr>
        <w:t>广东省人民医院南海医院（佛山市南海区第二人民医院）</w:t>
      </w:r>
      <w:r>
        <w:rPr>
          <w:sz w:val="44"/>
          <w:b/>
        </w:rPr>
        <w:t>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ind w:left="510"/>
      </w:pPr>
      <w:r>
        <w:rPr>
          <w:sz w:val="24"/>
          <w:b/>
        </w:rPr>
        <w:t>一、</w:t>
      </w:r>
      <w:r>
        <w:rPr>
          <w:sz w:val="24"/>
          <w:b/>
        </w:rPr>
        <w:t>项目主要内容：</w:t>
      </w:r>
    </w:p>
    <w:p>
      <w:pPr>
        <w:pStyle w:val="null3"/>
        <w:ind w:firstLine="420"/>
      </w:pPr>
      <w:r>
        <w:rPr>
          <w:sz w:val="24"/>
        </w:rPr>
        <w:t>（按照采购文件和投标</w:t>
      </w:r>
      <w:r>
        <w:rPr>
          <w:sz w:val="24"/>
        </w:rPr>
        <w:t>/响应文件执行）</w:t>
      </w:r>
    </w:p>
    <w:p>
      <w:pPr>
        <w:pStyle w:val="null3"/>
        <w:ind w:left="510"/>
      </w:pPr>
      <w:r>
        <w:rPr>
          <w:sz w:val="24"/>
          <w:b/>
        </w:rPr>
        <w:t>二、</w:t>
      </w:r>
      <w:r>
        <w:rPr>
          <w:sz w:val="24"/>
          <w:b/>
        </w:rPr>
        <w:t>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636"/>
        <w:gridCol w:w="866"/>
        <w:gridCol w:w="2016"/>
        <w:gridCol w:w="1028"/>
        <w:gridCol w:w="717"/>
        <w:gridCol w:w="636"/>
        <w:gridCol w:w="717"/>
        <w:gridCol w:w="839"/>
        <w:gridCol w:w="852"/>
      </w:tblGrid>
      <w:tr>
        <w:tc>
          <w:tcPr>
            <w:tcW w:type="dxa" w:w="63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4"/>
                <w:b/>
              </w:rPr>
              <w:t>序号</w:t>
            </w:r>
          </w:p>
        </w:tc>
        <w:tc>
          <w:tcPr>
            <w:tcW w:type="dxa" w:w="86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4"/>
                <w:b/>
              </w:rPr>
              <w:t>商品名称</w:t>
            </w:r>
            <w:r>
              <w:rPr>
                <w:sz w:val="24"/>
                <w:b/>
              </w:rPr>
              <w:t>（注册证名称）</w:t>
            </w:r>
          </w:p>
        </w:tc>
        <w:tc>
          <w:tcPr>
            <w:tcW w:type="dxa" w:w="201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品牌、规格型号</w:t>
            </w:r>
          </w:p>
        </w:tc>
        <w:tc>
          <w:tcPr>
            <w:tcW w:type="dxa" w:w="102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产品注册证号</w:t>
            </w:r>
          </w:p>
        </w:tc>
        <w:tc>
          <w:tcPr>
            <w:tcW w:type="dxa" w:w="71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产地</w:t>
            </w:r>
          </w:p>
        </w:tc>
        <w:tc>
          <w:tcPr>
            <w:tcW w:type="dxa" w:w="6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数量</w:t>
            </w:r>
          </w:p>
        </w:tc>
        <w:tc>
          <w:tcPr>
            <w:tcW w:type="dxa" w:w="717"/>
            <w:tcBorders>
              <w:top w:val="single" w:color="000000" w:sz="8"/>
              <w:left w:val="none" w:color="000000" w:sz="4"/>
              <w:bottom w:val="none" w:color="000000" w:sz="4"/>
              <w:right w:val="single" w:color="000000" w:sz="8"/>
            </w:tcBorders>
            <w:tcMar>
              <w:top w:type="dxa" w:w="0"/>
              <w:left w:type="dxa" w:w="105"/>
              <w:bottom w:type="dxa" w:w="0"/>
              <w:right w:type="dxa" w:w="105"/>
            </w:tcMar>
            <w:vAlign w:val="top"/>
          </w:tcPr>
          <w:p>
            <w:pPr>
              <w:pStyle w:val="null3"/>
              <w:jc w:val="center"/>
            </w:pPr>
            <w:r>
              <w:rPr>
                <w:sz w:val="24"/>
                <w:b/>
              </w:rPr>
              <w:t>单位</w:t>
            </w:r>
          </w:p>
        </w:tc>
        <w:tc>
          <w:tcPr>
            <w:tcW w:type="dxa" w:w="839"/>
            <w:tcBorders>
              <w:top w:val="single" w:color="000000" w:sz="8"/>
              <w:left w:val="single" w:color="000000" w:sz="8"/>
              <w:bottom w:val="none" w:color="000000" w:sz="4"/>
              <w:right w:val="single" w:color="000000" w:sz="8"/>
            </w:tcBorders>
            <w:tcMar>
              <w:top w:type="dxa" w:w="0"/>
              <w:left w:type="dxa" w:w="105"/>
              <w:bottom w:type="dxa" w:w="0"/>
              <w:right w:type="dxa" w:w="105"/>
            </w:tcMar>
            <w:vAlign w:val="top"/>
          </w:tcPr>
          <w:p>
            <w:pPr>
              <w:pStyle w:val="null3"/>
              <w:jc w:val="center"/>
            </w:pPr>
            <w:r>
              <w:rPr>
                <w:sz w:val="24"/>
                <w:b/>
              </w:rPr>
              <w:t>单价</w:t>
            </w:r>
          </w:p>
          <w:p>
            <w:pPr>
              <w:pStyle w:val="null3"/>
              <w:jc w:val="center"/>
            </w:pPr>
            <w:r>
              <w:rPr>
                <w:sz w:val="24"/>
                <w:b/>
              </w:rPr>
              <w:t>（元）</w:t>
            </w:r>
          </w:p>
        </w:tc>
        <w:tc>
          <w:tcPr>
            <w:tcW w:type="dxa" w:w="852"/>
            <w:tcBorders>
              <w:top w:val="single" w:color="000000" w:sz="8"/>
              <w:left w:val="single" w:color="000000" w:sz="8"/>
              <w:bottom w:val="none" w:color="000000" w:sz="4"/>
              <w:right w:val="single" w:color="000000" w:sz="8"/>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63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825"/>
              <w:jc w:val="both"/>
            </w:pPr>
            <w:r>
              <w:rPr>
                <w:sz w:val="24"/>
                <w:b/>
              </w:rPr>
              <w:t>1</w:t>
            </w:r>
          </w:p>
        </w:tc>
        <w:tc>
          <w:tcPr>
            <w:tcW w:type="dxa" w:w="86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825"/>
              <w:jc w:val="both"/>
            </w:pPr>
          </w:p>
        </w:tc>
        <w:tc>
          <w:tcPr>
            <w:tcW w:type="dxa" w:w="201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102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71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6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717"/>
            <w:tcBorders>
              <w:top w:val="single" w:color="000000" w:sz="8"/>
              <w:left w:val="none" w:color="000000" w:sz="4"/>
              <w:bottom w:val="none" w:color="000000" w:sz="4"/>
              <w:right w:val="single" w:color="000000" w:sz="8"/>
            </w:tcBorders>
            <w:tcMar>
              <w:top w:type="dxa" w:w="0"/>
              <w:left w:type="dxa" w:w="105"/>
              <w:bottom w:type="dxa" w:w="0"/>
              <w:right w:type="dxa" w:w="105"/>
            </w:tcMar>
            <w:vAlign w:val="top"/>
          </w:tcPr>
          <w:p/>
        </w:tc>
        <w:tc>
          <w:tcPr>
            <w:tcW w:type="dxa" w:w="839"/>
            <w:tcBorders>
              <w:top w:val="single" w:color="000000" w:sz="8"/>
              <w:left w:val="single" w:color="000000" w:sz="8"/>
              <w:bottom w:val="none" w:color="000000" w:sz="4"/>
              <w:right w:val="single" w:color="000000" w:sz="8"/>
            </w:tcBorders>
            <w:tcMar>
              <w:top w:type="dxa" w:w="0"/>
              <w:left w:type="dxa" w:w="105"/>
              <w:bottom w:type="dxa" w:w="0"/>
              <w:right w:type="dxa" w:w="105"/>
            </w:tcMar>
            <w:vAlign w:val="top"/>
          </w:tcPr>
          <w:p/>
        </w:tc>
        <w:tc>
          <w:tcPr>
            <w:tcW w:type="dxa" w:w="852"/>
            <w:tcBorders>
              <w:top w:val="single" w:color="000000" w:sz="8"/>
              <w:left w:val="single" w:color="000000" w:sz="8"/>
              <w:bottom w:val="none" w:color="000000" w:sz="4"/>
              <w:right w:val="single" w:color="000000" w:sz="8"/>
            </w:tcBorders>
            <w:tcMar>
              <w:top w:type="dxa" w:w="0"/>
              <w:left w:type="dxa" w:w="105"/>
              <w:bottom w:type="dxa" w:w="0"/>
              <w:right w:type="dxa" w:w="105"/>
            </w:tcMar>
            <w:vAlign w:val="top"/>
          </w:tcPr>
          <w:p/>
        </w:tc>
      </w:tr>
      <w:tr>
        <w:tc>
          <w:tcPr>
            <w:tcW w:type="dxa" w:w="63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86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tc>
        <w:tc>
          <w:tcPr>
            <w:tcW w:type="dxa" w:w="201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tc>
        <w:tc>
          <w:tcPr>
            <w:tcW w:type="dxa" w:w="102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71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63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tc>
        <w:tc>
          <w:tcPr>
            <w:tcW w:type="dxa" w:w="717"/>
            <w:tcBorders>
              <w:top w:val="single" w:color="000000" w:sz="8"/>
              <w:left w:val="none" w:color="000000" w:sz="4"/>
              <w:bottom w:val="none" w:color="000000" w:sz="4"/>
              <w:right w:val="single" w:color="000000" w:sz="8"/>
            </w:tcBorders>
            <w:tcMar>
              <w:top w:type="dxa" w:w="0"/>
              <w:left w:type="dxa" w:w="105"/>
              <w:bottom w:type="dxa" w:w="0"/>
              <w:right w:type="dxa" w:w="105"/>
            </w:tcMar>
            <w:vAlign w:val="top"/>
          </w:tcPr>
          <w:p/>
        </w:tc>
        <w:tc>
          <w:tcPr>
            <w:tcW w:type="dxa" w:w="839"/>
            <w:tcBorders>
              <w:top w:val="single" w:color="000000" w:sz="8"/>
              <w:left w:val="single" w:color="000000" w:sz="8"/>
              <w:bottom w:val="none" w:color="000000" w:sz="4"/>
              <w:right w:val="single" w:color="000000" w:sz="8"/>
            </w:tcBorders>
            <w:tcMar>
              <w:top w:type="dxa" w:w="0"/>
              <w:left w:type="dxa" w:w="105"/>
              <w:bottom w:type="dxa" w:w="0"/>
              <w:right w:type="dxa" w:w="105"/>
            </w:tcMar>
            <w:vAlign w:val="top"/>
          </w:tcPr>
          <w:p/>
        </w:tc>
        <w:tc>
          <w:tcPr>
            <w:tcW w:type="dxa" w:w="852"/>
            <w:tcBorders>
              <w:top w:val="single" w:color="000000" w:sz="8"/>
              <w:left w:val="single" w:color="000000" w:sz="8"/>
              <w:bottom w:val="none" w:color="000000" w:sz="4"/>
              <w:right w:val="single" w:color="000000" w:sz="8"/>
            </w:tcBorders>
            <w:tcMar>
              <w:top w:type="dxa" w:w="0"/>
              <w:left w:type="dxa" w:w="105"/>
              <w:bottom w:type="dxa" w:w="0"/>
              <w:right w:type="dxa" w:w="105"/>
            </w:tcMar>
            <w:vAlign w:val="top"/>
          </w:tcPr>
          <w:p/>
        </w:tc>
      </w:tr>
      <w:tr>
        <w:tc>
          <w:tcPr>
            <w:tcW w:type="dxa" w:w="8307"/>
            <w:gridSpan w:val="9"/>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sz w:val="24"/>
                <w:b/>
              </w:rPr>
              <w:t>合计总额：</w:t>
            </w:r>
            <w:r>
              <w:rPr>
                <w:sz w:val="24"/>
                <w:b/>
              </w:rPr>
              <w:t>¥</w:t>
            </w:r>
            <w:r>
              <w:rPr>
                <w:sz w:val="21"/>
                <w:b/>
              </w:rPr>
              <w:t xml:space="preserve">    </w:t>
            </w:r>
            <w:r>
              <w:rPr>
                <w:sz w:val="21"/>
                <w:b/>
              </w:rPr>
              <w:t xml:space="preserve">   </w:t>
            </w:r>
            <w:r>
              <w:rPr>
                <w:sz w:val="24"/>
                <w:b/>
              </w:rPr>
              <w:t xml:space="preserve">   </w:t>
            </w:r>
            <w:r>
              <w:rPr>
                <w:sz w:val="24"/>
                <w:b/>
              </w:rPr>
              <w:t>元；</w:t>
            </w:r>
            <w:r>
              <w:rPr>
                <w:sz w:val="24"/>
                <w:b/>
              </w:rPr>
              <w:t>大写：</w:t>
            </w:r>
            <w:r>
              <w:rPr>
                <w:sz w:val="24"/>
                <w:b/>
              </w:rPr>
              <w:t>人民币</w:t>
            </w:r>
            <w:r>
              <w:rPr>
                <w:sz w:val="21"/>
                <w:b/>
              </w:rPr>
              <w:t xml:space="preserve">         </w:t>
            </w:r>
            <w:r>
              <w:rPr>
                <w:sz w:val="21"/>
                <w:b/>
              </w:rPr>
              <w:t xml:space="preserve">         </w:t>
            </w:r>
          </w:p>
        </w:tc>
      </w:tr>
    </w:tbl>
    <w:p>
      <w:pPr>
        <w:pStyle w:val="null3"/>
      </w:pPr>
      <w:r>
        <w:rPr>
          <w:sz w:val="24"/>
        </w:rPr>
        <w:t>详细参数与配置清单详</w:t>
      </w:r>
      <w:r>
        <w:rPr>
          <w:sz w:val="24"/>
        </w:rPr>
        <w:t>见附件一</w:t>
      </w:r>
      <w:r>
        <w:rPr>
          <w:sz w:val="24"/>
        </w:rPr>
        <w:t>《设备参数及配置清单》。</w:t>
      </w:r>
    </w:p>
    <w:p>
      <w:pPr>
        <w:pStyle w:val="null3"/>
        <w:ind w:left="510"/>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4"/>
                <w:b/>
              </w:rPr>
              <w:t>序号</w:t>
            </w:r>
          </w:p>
        </w:tc>
        <w:tc>
          <w:tcPr>
            <w:tcW w:type="dxa" w:w="1780"/>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合同条款</w:t>
            </w:r>
          </w:p>
        </w:tc>
        <w:tc>
          <w:tcPr>
            <w:tcW w:type="dxa" w:w="5848"/>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1.</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合同总额</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大写：</w:t>
            </w:r>
            <w:r>
              <w:rPr>
                <w:sz w:val="24"/>
                <w:u w:val="single"/>
              </w:rPr>
              <w:t>人民币</w:t>
            </w:r>
            <w:r>
              <w:rPr>
                <w:sz w:val="19"/>
                <w:u w:val="single"/>
              </w:rPr>
              <w:t xml:space="preserve">             </w:t>
            </w:r>
          </w:p>
          <w:p>
            <w:pPr>
              <w:pStyle w:val="null3"/>
            </w:pPr>
            <w:r>
              <w:rPr>
                <w:sz w:val="24"/>
              </w:rPr>
              <w:t>小写：</w:t>
            </w:r>
            <w:r>
              <w:rPr>
                <w:sz w:val="24"/>
                <w:u w:val="single"/>
              </w:rPr>
              <w:t>¥</w:t>
            </w:r>
            <w:r>
              <w:rPr>
                <w:sz w:val="19"/>
                <w:u w:val="single"/>
              </w:rPr>
              <w:t xml:space="preserve">          </w:t>
            </w:r>
            <w:r>
              <w:rPr>
                <w:sz w:val="19"/>
                <w:u w:val="single"/>
              </w:rPr>
              <w:t xml:space="preserve">        </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2.</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合同总额内容</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w:t>
            </w:r>
            <w:r>
              <w:rPr>
                <w:sz w:val="24"/>
              </w:rPr>
              <w:t>1）</w:t>
            </w:r>
            <w:r>
              <w:rPr>
                <w:sz w:val="24"/>
              </w:rPr>
              <w:t>合同金额包含但不限于产品供货、</w:t>
            </w:r>
            <w:r>
              <w:rPr>
                <w:sz w:val="24"/>
              </w:rPr>
              <w:t>备件备品费、相关附件、专用工具费、材料费、</w:t>
            </w:r>
            <w:r>
              <w:rPr>
                <w:sz w:val="24"/>
              </w:rPr>
              <w:t>运输费、装卸费、安装费、调试费、接口费、验收费、保险费、售后服务费、税费、人工费、</w:t>
            </w:r>
            <w:r>
              <w:rPr>
                <w:sz w:val="24"/>
              </w:rPr>
              <w:t>技术培训服务费、</w:t>
            </w:r>
            <w:r>
              <w:rPr>
                <w:sz w:val="24"/>
              </w:rPr>
              <w:t>验收要求所需的相关试验及检测费用</w:t>
            </w:r>
            <w:r>
              <w:rPr>
                <w:sz w:val="24"/>
              </w:rPr>
              <w:t>、</w:t>
            </w:r>
            <w:r>
              <w:rPr>
                <w:sz w:val="24"/>
              </w:rPr>
              <w:t>质量保证期内的包修包换的费用、</w:t>
            </w:r>
            <w:r>
              <w:rPr>
                <w:sz w:val="24"/>
              </w:rPr>
              <w:t>合同实施过程中应预见及不可预见费等完成本项目内容所需的一切费用。</w:t>
            </w:r>
          </w:p>
          <w:p>
            <w:pPr>
              <w:pStyle w:val="null3"/>
            </w:pPr>
            <w:r>
              <w:rPr>
                <w:sz w:val="24"/>
              </w:rPr>
              <w:t>（</w:t>
            </w:r>
            <w:r>
              <w:rPr>
                <w:sz w:val="24"/>
              </w:rPr>
              <w:t>2）</w:t>
            </w:r>
            <w:r>
              <w:rPr>
                <w:sz w:val="24"/>
              </w:rPr>
              <w:t>价格为固定不变价，天数为公历日。</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3.</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交货期</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交货时间：</w:t>
            </w:r>
            <w:r>
              <w:rPr>
                <w:sz w:val="24"/>
              </w:rPr>
              <w:t>合同签订后</w:t>
            </w:r>
            <w:r>
              <w:rPr>
                <w:sz w:val="24"/>
              </w:rPr>
              <w:t>60</w:t>
            </w:r>
            <w:r>
              <w:rPr>
                <w:sz w:val="24"/>
              </w:rPr>
              <w:t>个工作日内，如因甲方场地未能达到设备要求的安装条件或其他不可控因素而导致不能按期收货的，甲乙双方另行商定交货时间。</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4.</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交货及安装地点</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运输及卸车至甲方（用户）指定地点：</w:t>
            </w:r>
            <w:r>
              <w:rPr>
                <w:sz w:val="24"/>
              </w:rPr>
              <w:t>广东省人民医院南海医院（佛山市南海区第二人民医院）。</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5.</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4"/>
                <w:b/>
              </w:rPr>
              <w:t>合同设备的包装</w:t>
            </w:r>
            <w:r>
              <w:rPr>
                <w:sz w:val="24"/>
                <w:b/>
              </w:rPr>
              <w:t>和运输</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w:t>
            </w:r>
            <w:r>
              <w:rPr>
                <w:sz w:val="24"/>
              </w:rPr>
              <w:t>1</w:t>
            </w:r>
            <w:r>
              <w:rPr>
                <w:sz w:val="24"/>
              </w:rPr>
              <w:t>）</w:t>
            </w:r>
            <w:r>
              <w:rPr>
                <w:sz w:val="24"/>
              </w:rPr>
              <w:t>设备的包装均应有良好的防湿、防锈、防潮、防雨、防腐及防碰撞的措施。凡由于包装不良造成的损失和由此产生的费用均由乙方承担。</w:t>
            </w:r>
            <w:r>
              <w:rPr>
                <w:sz w:val="24"/>
              </w:rPr>
              <w:t>如因乙方包装不符合要求导致设备损坏或灭失，乙方应负责免费更换或修复，并承担因此给甲方造成的一切损失。</w:t>
            </w:r>
          </w:p>
          <w:p>
            <w:pPr>
              <w:pStyle w:val="null3"/>
            </w:pPr>
            <w:r>
              <w:rPr>
                <w:sz w:val="24"/>
              </w:rPr>
              <w:t>（</w:t>
            </w:r>
            <w:r>
              <w:rPr>
                <w:sz w:val="24"/>
              </w:rPr>
              <w:t>2</w:t>
            </w:r>
            <w:r>
              <w:rPr>
                <w:sz w:val="24"/>
              </w:rPr>
              <w:t>）</w:t>
            </w:r>
            <w:r>
              <w:rPr>
                <w:sz w:val="24"/>
              </w:rPr>
              <w:t>乙方负责运输及卸车至甲方指定地点。</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6.</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质量保证期</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乙方</w:t>
            </w:r>
            <w:r>
              <w:rPr>
                <w:sz w:val="24"/>
              </w:rPr>
              <w:t>所提供的所有设备提供原厂整机（包含探头及相关机器配件）质量保证期（简称</w:t>
            </w:r>
            <w:r>
              <w:rPr>
                <w:sz w:val="24"/>
              </w:rPr>
              <w:t>“质保期”）：</w:t>
            </w:r>
            <w:r>
              <w:rPr>
                <w:sz w:val="19"/>
                <w:u w:val="single"/>
              </w:rPr>
              <w:t xml:space="preserve"> </w:t>
            </w:r>
            <w:r>
              <w:rPr>
                <w:sz w:val="19"/>
                <w:u w:val="single"/>
              </w:rPr>
              <w:t xml:space="preserve"> </w:t>
            </w:r>
            <w:r>
              <w:rPr>
                <w:sz w:val="19"/>
                <w:u w:val="single"/>
              </w:rPr>
              <w:t xml:space="preserve"> </w:t>
            </w:r>
            <w:r>
              <w:rPr>
                <w:sz w:val="24"/>
              </w:rPr>
              <w:t>年，质保期自</w:t>
            </w:r>
            <w:r>
              <w:rPr>
                <w:sz w:val="24"/>
              </w:rPr>
              <w:t>甲乙</w:t>
            </w:r>
            <w:r>
              <w:rPr>
                <w:sz w:val="24"/>
              </w:rPr>
              <w:t>双方代表在设备验收单上签字之日起计算。</w:t>
            </w:r>
            <w:r>
              <w:rPr>
                <w:sz w:val="24"/>
              </w:rPr>
              <w:t>质保期内，乙方应提供免费的维修、更换服务，确保设备正常运行。如乙方未能及时履行质保义务，甲方有权自行维修或委托第三方维修，相关费用由乙方承担。</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ind w:left="450"/>
              <w:jc w:val="center"/>
            </w:pPr>
            <w:r>
              <w:rPr>
                <w:sz w:val="24"/>
                <w:b/>
              </w:rPr>
              <w:t>7.</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付款方式</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sz w:val="24"/>
              </w:rPr>
              <w:t>1期：支付</w:t>
            </w:r>
            <w:r>
              <w:rPr>
                <w:sz w:val="24"/>
              </w:rPr>
              <w:t>比例</w:t>
            </w:r>
            <w:r>
              <w:rPr>
                <w:sz w:val="24"/>
              </w:rPr>
              <w:t>40</w:t>
            </w:r>
            <w:r>
              <w:rPr>
                <w:sz w:val="24"/>
              </w:rPr>
              <w:t>%，</w:t>
            </w:r>
          </w:p>
          <w:p>
            <w:pPr>
              <w:pStyle w:val="null3"/>
            </w:pPr>
            <w:r>
              <w:rPr>
                <w:sz w:val="24"/>
              </w:rPr>
              <w:t>签订合同后，甲方凭乙方提交</w:t>
            </w:r>
            <w:r>
              <w:rPr>
                <w:sz w:val="24"/>
              </w:rPr>
              <w:t>的付款申请书、</w:t>
            </w:r>
            <w:r>
              <w:rPr>
                <w:sz w:val="24"/>
              </w:rPr>
              <w:t>与项目名称相符的</w:t>
            </w:r>
            <w:r>
              <w:rPr>
                <w:sz w:val="24"/>
              </w:rPr>
              <w:t>合法</w:t>
            </w:r>
            <w:r>
              <w:rPr>
                <w:sz w:val="24"/>
              </w:rPr>
              <w:t>全</w:t>
            </w:r>
            <w:r>
              <w:rPr>
                <w:sz w:val="24"/>
              </w:rPr>
              <w:t>额发票、合同原件及履约保证金缴纳证明，经确认无误后启动首期款支付流程，支付合同总金额的</w:t>
            </w:r>
            <w:r>
              <w:rPr>
                <w:sz w:val="24"/>
              </w:rPr>
              <w:t>40</w:t>
            </w:r>
            <w:r>
              <w:rPr>
                <w:sz w:val="24"/>
              </w:rPr>
              <w:t>%。</w:t>
            </w:r>
          </w:p>
          <w:p>
            <w:pPr>
              <w:pStyle w:val="null3"/>
            </w:pPr>
            <w:r>
              <w:rPr>
                <w:sz w:val="24"/>
              </w:rPr>
              <w:t>2期：支付比例</w:t>
            </w:r>
            <w:r>
              <w:rPr>
                <w:sz w:val="24"/>
              </w:rPr>
              <w:t>60</w:t>
            </w:r>
            <w:r>
              <w:rPr>
                <w:sz w:val="24"/>
              </w:rPr>
              <w:t>%，</w:t>
            </w:r>
          </w:p>
          <w:p>
            <w:pPr>
              <w:pStyle w:val="null3"/>
            </w:pPr>
            <w:r>
              <w:rPr>
                <w:sz w:val="24"/>
              </w:rPr>
              <w:t>合同全部设备到甲方指定地点完成交付</w:t>
            </w:r>
            <w:r>
              <w:rPr>
                <w:sz w:val="24"/>
              </w:rPr>
              <w:t>，</w:t>
            </w:r>
            <w:r>
              <w:rPr>
                <w:sz w:val="24"/>
              </w:rPr>
              <w:t>安装、调试、培训并验收合格后，乙方书面提出付款申请，凭付款申请书、发票</w:t>
            </w:r>
            <w:r>
              <w:rPr>
                <w:sz w:val="24"/>
              </w:rPr>
              <w:t>复印件</w:t>
            </w:r>
            <w:r>
              <w:rPr>
                <w:sz w:val="24"/>
              </w:rPr>
              <w:t>、</w:t>
            </w:r>
            <w:r>
              <w:rPr>
                <w:sz w:val="24"/>
              </w:rPr>
              <w:t>合同复印件、</w:t>
            </w:r>
            <w:r>
              <w:rPr>
                <w:sz w:val="24"/>
              </w:rPr>
              <w:t>安装验收报告（需有双方签字、盖章）及相关资料等，甲</w:t>
            </w:r>
            <w:r>
              <w:rPr>
                <w:sz w:val="24"/>
              </w:rPr>
              <w:t>方经确认无误后启动第二笔款支付流程，支付合同总金额的</w:t>
            </w:r>
            <w:r>
              <w:rPr>
                <w:sz w:val="24"/>
              </w:rPr>
              <w:t>60%。</w:t>
            </w:r>
            <w:r>
              <w:rPr>
                <w:sz w:val="24"/>
              </w:rPr>
              <w:t>甲方在收到乙方书面付款申请及相关资料后，有权对设备的运行情况进行再次检查，如发现设备存在任何问题，甲方有权暂停支付二期款，直至问题解决。</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4"/>
                <w:b/>
              </w:rPr>
              <w:t>8.</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付款要求</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款项以人民币支票或者转账的方式支付，分二期付款。</w:t>
            </w:r>
          </w:p>
          <w:p>
            <w:pPr>
              <w:pStyle w:val="null3"/>
              <w:jc w:val="left"/>
            </w:pPr>
            <w:r>
              <w:rPr>
                <w:sz w:val="24"/>
              </w:rPr>
              <w:t>（</w:t>
            </w:r>
            <w:r>
              <w:rPr>
                <w:sz w:val="24"/>
              </w:rPr>
              <w:t>2</w:t>
            </w:r>
            <w:r>
              <w:rPr>
                <w:sz w:val="24"/>
              </w:rPr>
              <w:t>）因</w:t>
            </w:r>
            <w:r>
              <w:rPr>
                <w:sz w:val="24"/>
              </w:rPr>
              <w:t>甲方</w:t>
            </w:r>
            <w:r>
              <w:rPr>
                <w:sz w:val="24"/>
              </w:rPr>
              <w:t>使用的是财政资金，</w:t>
            </w:r>
            <w:r>
              <w:rPr>
                <w:sz w:val="24"/>
              </w:rPr>
              <w:t>甲方</w:t>
            </w:r>
            <w:r>
              <w:rPr>
                <w:sz w:val="24"/>
              </w:rPr>
              <w:t>在前款规定的付款时间</w:t>
            </w:r>
            <w:r>
              <w:rPr>
                <w:sz w:val="24"/>
              </w:rPr>
              <w:t>内</w:t>
            </w:r>
            <w:r>
              <w:rPr>
                <w:sz w:val="24"/>
              </w:rPr>
              <w:t>向政府采购支付部门提出办理财政支付申请手续即视为</w:t>
            </w:r>
            <w:r>
              <w:rPr>
                <w:sz w:val="24"/>
              </w:rPr>
              <w:t>甲方</w:t>
            </w:r>
            <w:r>
              <w:rPr>
                <w:sz w:val="24"/>
              </w:rPr>
              <w:t>已经按期支付。</w:t>
            </w:r>
          </w:p>
          <w:p>
            <w:pPr>
              <w:pStyle w:val="null3"/>
              <w:jc w:val="left"/>
            </w:pPr>
            <w:r>
              <w:rPr>
                <w:sz w:val="24"/>
              </w:rPr>
              <w:t>（</w:t>
            </w:r>
            <w:r>
              <w:rPr>
                <w:sz w:val="24"/>
              </w:rPr>
              <w:t>3</w:t>
            </w:r>
            <w:r>
              <w:rPr>
                <w:sz w:val="24"/>
              </w:rPr>
              <w:t>）</w:t>
            </w:r>
            <w:r>
              <w:rPr>
                <w:sz w:val="24"/>
              </w:rPr>
              <w:t>收款方、出具发票方均必须与</w:t>
            </w:r>
            <w:r>
              <w:rPr>
                <w:sz w:val="24"/>
              </w:rPr>
              <w:t>合同乙方</w:t>
            </w:r>
            <w:r>
              <w:rPr>
                <w:sz w:val="24"/>
              </w:rPr>
              <w:t>名称一致。</w:t>
            </w:r>
          </w:p>
          <w:p>
            <w:pPr>
              <w:pStyle w:val="null3"/>
              <w:jc w:val="left"/>
            </w:pPr>
            <w:r>
              <w:rPr>
                <w:sz w:val="24"/>
              </w:rPr>
              <w:t>（</w:t>
            </w:r>
            <w:r>
              <w:rPr>
                <w:sz w:val="24"/>
              </w:rPr>
              <w:t>4）乙方应确保所提供的发票真实、合法、有效，如因发票问题导致甲方遭受税务处罚或其他损失，乙方应承担全部赔偿责任。</w:t>
            </w:r>
          </w:p>
        </w:tc>
      </w:tr>
      <w:tr>
        <w:tc>
          <w:tcPr>
            <w:tcW w:type="dxa" w:w="67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24"/>
                <w:b/>
              </w:rPr>
              <w:t>9.</w:t>
            </w:r>
          </w:p>
        </w:tc>
        <w:tc>
          <w:tcPr>
            <w:tcW w:type="dxa" w:w="1780"/>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4"/>
                <w:b/>
              </w:rPr>
              <w:t>履约保证金</w:t>
            </w:r>
          </w:p>
        </w:tc>
        <w:tc>
          <w:tcPr>
            <w:tcW w:type="dxa" w:w="5848"/>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4"/>
              </w:rPr>
              <w:t>收取比例：</w:t>
            </w:r>
            <w:r>
              <w:rPr>
                <w:sz w:val="19"/>
                <w:u w:val="single"/>
              </w:rPr>
              <w:t xml:space="preserve">   </w:t>
            </w:r>
            <w:r>
              <w:rPr>
                <w:sz w:val="19"/>
                <w:u w:val="single"/>
              </w:rPr>
              <w:t xml:space="preserve"> </w:t>
            </w:r>
            <w:r>
              <w:rPr>
                <w:sz w:val="24"/>
              </w:rPr>
              <w:t>%，说明：</w:t>
            </w:r>
          </w:p>
          <w:p>
            <w:pPr>
              <w:pStyle w:val="null3"/>
              <w:jc w:val="left"/>
            </w:pPr>
            <w:r>
              <w:rPr>
                <w:sz w:val="24"/>
              </w:rPr>
              <w:t>（</w:t>
            </w:r>
            <w:r>
              <w:rPr>
                <w:sz w:val="24"/>
              </w:rPr>
              <w:t>1</w:t>
            </w:r>
            <w:r>
              <w:rPr>
                <w:sz w:val="24"/>
              </w:rPr>
              <w:t>）乙方须在合同签订后</w:t>
            </w:r>
            <w:r>
              <w:rPr>
                <w:sz w:val="24"/>
              </w:rPr>
              <w:t>5个工作</w:t>
            </w:r>
            <w:r>
              <w:rPr>
                <w:sz w:val="24"/>
              </w:rPr>
              <w:t>日内向甲方提交缴纳履约保证金缴纳证明。</w:t>
            </w:r>
          </w:p>
          <w:p>
            <w:pPr>
              <w:pStyle w:val="null3"/>
              <w:jc w:val="left"/>
            </w:pPr>
            <w:r>
              <w:rPr>
                <w:sz w:val="24"/>
              </w:rPr>
              <w:t>（</w:t>
            </w:r>
            <w:r>
              <w:rPr>
                <w:sz w:val="24"/>
              </w:rPr>
              <w:t>2</w:t>
            </w:r>
            <w:r>
              <w:rPr>
                <w:sz w:val="24"/>
              </w:rPr>
              <w:t>）履约保证金可以采用银行转账、支票、汇票、本票、国有银行或股份制商业银行出具为保函（如提供</w:t>
            </w:r>
            <w:r>
              <w:rPr>
                <w:sz w:val="24"/>
              </w:rPr>
              <w:t>银行</w:t>
            </w:r>
            <w:r>
              <w:rPr>
                <w:sz w:val="24"/>
              </w:rPr>
              <w:t>保函，应提供见索即付保函）等形式提交</w:t>
            </w:r>
            <w:r>
              <w:rPr>
                <w:sz w:val="24"/>
              </w:rPr>
              <w:t>，如采用银行转账、支票、汇票、本票形式提交的，其出具方为</w:t>
            </w:r>
            <w:r>
              <w:rPr>
                <w:sz w:val="24"/>
              </w:rPr>
              <w:t>乙方</w:t>
            </w:r>
            <w:r>
              <w:rPr>
                <w:sz w:val="24"/>
              </w:rPr>
              <w:t>。</w:t>
            </w:r>
            <w:r>
              <w:rPr>
                <w:sz w:val="24"/>
              </w:rPr>
              <w:t>履约保证金数额为合同总金额的</w:t>
            </w:r>
            <w:r>
              <w:rPr>
                <w:sz w:val="19"/>
                <w:u w:val="single"/>
              </w:rPr>
              <w:t xml:space="preserve">   </w:t>
            </w:r>
            <w:r>
              <w:rPr>
                <w:sz w:val="24"/>
                <w:u w:val="single"/>
              </w:rPr>
              <w:t>%</w:t>
            </w:r>
            <w:r>
              <w:rPr>
                <w:sz w:val="24"/>
              </w:rPr>
              <w:t>。采用保函形式提交履约保证金的，保函的有效期应当覆盖项目实施全过程，当项目实施过程（项目验收合格且正常运行一年）中保函剩余有效期不足</w:t>
            </w:r>
            <w:r>
              <w:rPr>
                <w:sz w:val="24"/>
              </w:rPr>
              <w:t>60 日时，乙方应当适当延长保函有效期或重新提交履约保证金。</w:t>
            </w:r>
          </w:p>
          <w:p>
            <w:pPr>
              <w:pStyle w:val="null3"/>
              <w:jc w:val="left"/>
            </w:pPr>
            <w:r>
              <w:rPr>
                <w:sz w:val="24"/>
              </w:rPr>
              <w:t>（</w:t>
            </w:r>
            <w:r>
              <w:rPr>
                <w:sz w:val="24"/>
              </w:rPr>
              <w:t>3</w:t>
            </w:r>
            <w:r>
              <w:rPr>
                <w:sz w:val="24"/>
              </w:rPr>
              <w:t>）如</w:t>
            </w:r>
            <w:r>
              <w:rPr>
                <w:sz w:val="24"/>
              </w:rPr>
              <w:t>乙方</w:t>
            </w:r>
            <w:r>
              <w:rPr>
                <w:sz w:val="24"/>
              </w:rPr>
              <w:t>未能按时缴纳履约保证金的，采购人有权解除合同。造成甲方损失的，甲方有权向乙方主张赔偿（包括但不限于诉讼费、律师服务费等损失）。</w:t>
            </w:r>
          </w:p>
          <w:p>
            <w:pPr>
              <w:pStyle w:val="null3"/>
              <w:jc w:val="left"/>
            </w:pPr>
            <w:r>
              <w:rPr>
                <w:sz w:val="24"/>
              </w:rPr>
              <w:t>（</w:t>
            </w:r>
            <w:r>
              <w:rPr>
                <w:sz w:val="24"/>
              </w:rPr>
              <w:t>4</w:t>
            </w:r>
            <w:r>
              <w:rPr>
                <w:sz w:val="24"/>
              </w:rPr>
              <w:t>）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4"/>
              </w:rPr>
              <w:t>（</w:t>
            </w:r>
            <w:r>
              <w:rPr>
                <w:sz w:val="24"/>
              </w:rPr>
              <w:t>5</w:t>
            </w:r>
            <w:r>
              <w:rPr>
                <w:sz w:val="24"/>
              </w:rPr>
              <w:t>）履约保证金在项目验收合格且正常运行一年后，乙方按照约定认真履行合同且未发生不退回履约保证金的事项时，甲方按照合同约定原额无息退还，履约保证金以履约担保函形式提交的，担保责任终止。</w:t>
            </w:r>
          </w:p>
          <w:p>
            <w:pPr>
              <w:pStyle w:val="null3"/>
              <w:jc w:val="left"/>
            </w:pPr>
            <w:r>
              <w:rPr>
                <w:sz w:val="24"/>
              </w:rPr>
              <w:t>（</w:t>
            </w:r>
            <w:r>
              <w:rPr>
                <w:sz w:val="24"/>
              </w:rPr>
              <w:t>6</w:t>
            </w:r>
            <w:r>
              <w:rPr>
                <w:sz w:val="24"/>
              </w:rPr>
              <w:t>）履约保证金不予退还情形：</w:t>
            </w:r>
            <w:r>
              <w:rPr>
                <w:sz w:val="24"/>
              </w:rPr>
              <w:t>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p>
            <w:pPr>
              <w:pStyle w:val="null3"/>
              <w:jc w:val="left"/>
            </w:pPr>
            <w:r>
              <w:rPr>
                <w:sz w:val="24"/>
              </w:rPr>
              <w:t>（</w:t>
            </w:r>
            <w:r>
              <w:rPr>
                <w:sz w:val="24"/>
              </w:rPr>
              <w:t>7</w:t>
            </w:r>
            <w:r>
              <w:rPr>
                <w:sz w:val="24"/>
              </w:rPr>
              <w:t>）履约保证金以银行转账形式提交的，乙方在规定时间内转入以下账户：</w:t>
            </w:r>
          </w:p>
          <w:p>
            <w:pPr>
              <w:pStyle w:val="null3"/>
              <w:jc w:val="left"/>
            </w:pPr>
            <w:r>
              <w:rPr>
                <w:sz w:val="24"/>
              </w:rPr>
              <w:t>开户名称：广东省人民医院南海医院</w:t>
            </w:r>
          </w:p>
          <w:p>
            <w:pPr>
              <w:pStyle w:val="null3"/>
              <w:jc w:val="left"/>
            </w:pPr>
            <w:r>
              <w:rPr>
                <w:sz w:val="24"/>
              </w:rPr>
              <w:t>银行账号：</w:t>
            </w:r>
            <w:r>
              <w:rPr>
                <w:sz w:val="24"/>
              </w:rPr>
              <w:t>2013022329200146775</w:t>
            </w:r>
          </w:p>
          <w:p>
            <w:pPr>
              <w:pStyle w:val="null3"/>
              <w:jc w:val="left"/>
            </w:pPr>
            <w:r>
              <w:rPr>
                <w:sz w:val="24"/>
              </w:rPr>
              <w:t>开户行：工行广东佛山分行平洲支行</w:t>
            </w:r>
          </w:p>
        </w:tc>
      </w:tr>
    </w:tbl>
    <w:p>
      <w:pPr>
        <w:pStyle w:val="null3"/>
        <w:ind w:left="510"/>
      </w:pPr>
      <w:r>
        <w:rPr>
          <w:sz w:val="24"/>
          <w:b/>
        </w:rPr>
        <w:t>四、</w:t>
      </w:r>
      <w:r>
        <w:rPr>
          <w:sz w:val="24"/>
          <w:b/>
        </w:rPr>
        <w:t>安装与调试：</w:t>
      </w:r>
    </w:p>
    <w:p>
      <w:pPr>
        <w:pStyle w:val="null3"/>
        <w:ind w:left="510"/>
      </w:pPr>
      <w:r>
        <w:rPr>
          <w:sz w:val="24"/>
        </w:rPr>
        <w:t>1.乙方负责合同项下的安装调试。</w:t>
      </w:r>
    </w:p>
    <w:p>
      <w:pPr>
        <w:pStyle w:val="null3"/>
        <w:ind w:left="510"/>
      </w:pPr>
      <w:r>
        <w:rPr>
          <w:sz w:val="24"/>
        </w:rPr>
        <w:t>2.乙方应在交货前与甲方确认设备的具体安装位置及安装要求，并按照甲方要求进行安装调试。</w:t>
      </w:r>
    </w:p>
    <w:p>
      <w:pPr>
        <w:pStyle w:val="null3"/>
        <w:ind w:left="510"/>
      </w:pPr>
      <w:r>
        <w:rPr>
          <w:sz w:val="24"/>
        </w:rPr>
        <w:t>3.</w:t>
      </w:r>
      <w:r>
        <w:rPr>
          <w:sz w:val="24"/>
        </w:rPr>
        <w:t>乙方必须以符合采购文件要求和响应承诺的前提下，将设备（系统）安装并调试至正常运行的最佳状态且双方均认为满意。</w:t>
      </w:r>
    </w:p>
    <w:p>
      <w:pPr>
        <w:pStyle w:val="null3"/>
        <w:ind w:left="510"/>
      </w:pPr>
      <w:r>
        <w:rPr>
          <w:sz w:val="24"/>
        </w:rPr>
        <w:t>4.</w:t>
      </w:r>
      <w:r>
        <w:rPr>
          <w:sz w:val="24"/>
        </w:rPr>
        <w:t>乙方安装时须对各安装场地内的其他设备、设施有良好保护措施。</w:t>
      </w:r>
    </w:p>
    <w:p>
      <w:pPr>
        <w:pStyle w:val="null3"/>
        <w:ind w:left="510"/>
      </w:pPr>
      <w:r>
        <w:rPr>
          <w:sz w:val="24"/>
        </w:rPr>
        <w:t>5.</w:t>
      </w:r>
      <w:r>
        <w:rPr>
          <w:sz w:val="24"/>
        </w:rPr>
        <w:t>设备需具有标准数字接口及提供最新的接口文档，能与甲方相关系统进行数据交互；如相关接口软件需要额外软件密钥或授权才能使用，则设备需附带配备相应的密钥或授权码（如需要指定软件才能对接或者无标准数字化接口需在合同中声明）。</w:t>
      </w:r>
      <w:r>
        <w:rPr>
          <w:sz w:val="24"/>
        </w:rPr>
        <w:t>乙方应负责免费提供相应的密钥或授权码，并确保其合法有效。如因密钥或授权码问题导致设备无法正常使用，乙方应承担违约责任，并赔偿甲方因此遭受的全部损失。</w:t>
      </w:r>
    </w:p>
    <w:p>
      <w:pPr>
        <w:pStyle w:val="null3"/>
        <w:ind w:left="510"/>
      </w:pPr>
      <w:r>
        <w:rPr>
          <w:sz w:val="24"/>
        </w:rPr>
        <w:t>6.</w:t>
      </w:r>
      <w:r>
        <w:rPr>
          <w:sz w:val="24"/>
        </w:rPr>
        <w:t>乙方必须向甲方提供合同货物安装所需的材料（如设备调试过程中需要用到的标准品等耗材等）、技术资料以及所需工具。</w:t>
      </w:r>
    </w:p>
    <w:p>
      <w:pPr>
        <w:pStyle w:val="null3"/>
        <w:ind w:left="510"/>
      </w:pPr>
      <w:r>
        <w:rPr>
          <w:sz w:val="24"/>
        </w:rPr>
        <w:t>7</w:t>
      </w:r>
      <w:r>
        <w:rPr>
          <w:sz w:val="24"/>
        </w:rPr>
        <w:t>.上述一切费用由乙方负责。</w:t>
      </w:r>
    </w:p>
    <w:p>
      <w:pPr>
        <w:pStyle w:val="null3"/>
        <w:ind w:left="510"/>
      </w:pPr>
      <w:r>
        <w:rPr>
          <w:sz w:val="24"/>
          <w:b/>
        </w:rPr>
        <w:t>五、</w:t>
      </w:r>
      <w:r>
        <w:rPr>
          <w:sz w:val="24"/>
          <w:b/>
        </w:rPr>
        <w:t>验收标准与要求：</w:t>
      </w:r>
    </w:p>
    <w:p>
      <w:pPr>
        <w:pStyle w:val="null3"/>
        <w:ind w:left="450"/>
        <w:jc w:val="both"/>
      </w:pPr>
      <w:r>
        <w:rPr>
          <w:sz w:val="24"/>
        </w:rPr>
        <w:t>1.</w:t>
      </w:r>
      <w:r>
        <w:rPr>
          <w:sz w:val="24"/>
        </w:rPr>
        <w:t>交付验收：在设备安装调试</w:t>
      </w:r>
      <w:r>
        <w:rPr>
          <w:sz w:val="24"/>
        </w:rPr>
        <w:t>至正常运行的最佳状态且双方均认为满意</w:t>
      </w:r>
      <w:r>
        <w:rPr>
          <w:sz w:val="24"/>
        </w:rPr>
        <w:t>后</w:t>
      </w:r>
      <w:r>
        <w:rPr>
          <w:sz w:val="24"/>
        </w:rPr>
        <w:t>20</w:t>
      </w:r>
      <w:r>
        <w:rPr>
          <w:sz w:val="24"/>
        </w:rPr>
        <w:t>个工作日内，乙方以甲方的名义作为终端客户，负责办理所有产品设备</w:t>
      </w:r>
      <w:r>
        <w:rPr>
          <w:sz w:val="24"/>
        </w:rPr>
        <w:t>(包括保修卡)的一切保修注册备案手续，然后由双方或法定专业质检部门共同验收并出具验收确认书，完成设备首次计量工作，验收交付前的保管安全责任由乙方负责。</w:t>
      </w:r>
    </w:p>
    <w:p>
      <w:pPr>
        <w:pStyle w:val="null3"/>
        <w:ind w:left="450"/>
        <w:jc w:val="both"/>
      </w:pPr>
      <w:r>
        <w:rPr>
          <w:sz w:val="24"/>
        </w:rPr>
        <w:t>2.</w:t>
      </w:r>
      <w:r>
        <w:rPr>
          <w:sz w:val="24"/>
        </w:rPr>
        <w:t>项目验收依次序对照执行标准为：</w:t>
      </w:r>
      <w:r>
        <w:rPr>
          <w:sz w:val="24"/>
        </w:rPr>
        <w:t>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w:t>
      </w:r>
      <w:r>
        <w:rPr>
          <w:sz w:val="24"/>
        </w:rPr>
        <w:t>如乙方提供的设备不符合上述任何一项标准，甲方有权要求乙方无条件更换或退货，并承担因此给甲方造成的一切损失。</w:t>
      </w:r>
    </w:p>
    <w:p>
      <w:pPr>
        <w:pStyle w:val="null3"/>
        <w:ind w:left="450"/>
        <w:jc w:val="both"/>
      </w:pPr>
      <w:r>
        <w:rPr>
          <w:sz w:val="24"/>
        </w:rPr>
        <w:t>3.</w:t>
      </w:r>
      <w:r>
        <w:rPr>
          <w:sz w:val="24"/>
        </w:rPr>
        <w:t>如因乙方原因导致设备损坏或短缺，乙方应在接到甲方通知的具体天数内完成换货，并承担换货的一切费用。如乙方未能在规定时间内完成换货，甲方有权解除合同，并要求乙方赔偿因此给甲方造成的全部损失。</w:t>
      </w:r>
    </w:p>
    <w:p>
      <w:pPr>
        <w:pStyle w:val="null3"/>
        <w:ind w:left="450"/>
        <w:jc w:val="both"/>
      </w:pPr>
      <w:r>
        <w:rPr>
          <w:sz w:val="24"/>
        </w:rPr>
        <w:t>4.</w:t>
      </w:r>
      <w:r>
        <w:rPr>
          <w:sz w:val="24"/>
        </w:rPr>
        <w:t>产品均为近</w:t>
      </w:r>
      <w:r>
        <w:rPr>
          <w:sz w:val="24"/>
        </w:rPr>
        <w:t>10</w:t>
      </w:r>
      <w:r>
        <w:rPr>
          <w:sz w:val="24"/>
        </w:rPr>
        <w:t>个月内原厂制造的全新合格产品，且有合法透明的来源渠道，整机无污染、无侵权行为、表面无划损、无任何缺陷隐患，可依常规合法安全使用。</w:t>
      </w:r>
    </w:p>
    <w:p>
      <w:pPr>
        <w:pStyle w:val="null3"/>
        <w:ind w:left="450"/>
        <w:jc w:val="both"/>
      </w:pPr>
      <w:r>
        <w:rPr>
          <w:sz w:val="24"/>
        </w:rPr>
        <w:t>5.</w:t>
      </w:r>
      <w:r>
        <w:rPr>
          <w:sz w:val="24"/>
        </w:rPr>
        <w:t>包装标准为原厂制造商未启封全新包装，序列号、包装箱号与出厂批号一致，并可追索查阅。</w:t>
      </w:r>
    </w:p>
    <w:p>
      <w:pPr>
        <w:pStyle w:val="null3"/>
        <w:ind w:left="450"/>
        <w:jc w:val="both"/>
      </w:pPr>
      <w:r>
        <w:rPr>
          <w:sz w:val="24"/>
        </w:rPr>
        <w:t>6.</w:t>
      </w:r>
      <w:r>
        <w:rPr>
          <w:sz w:val="24"/>
        </w:rPr>
        <w:t>甲方组成验收小组按国家有关规定、规范进行验收，必要时邀请相关的专业人员或机构参与验收。</w:t>
      </w:r>
    </w:p>
    <w:p>
      <w:pPr>
        <w:pStyle w:val="null3"/>
        <w:ind w:left="450"/>
        <w:jc w:val="both"/>
      </w:pPr>
      <w:r>
        <w:rPr>
          <w:sz w:val="24"/>
        </w:rPr>
        <w:t>7.</w:t>
      </w:r>
      <w:r>
        <w:rPr>
          <w:sz w:val="24"/>
        </w:rPr>
        <w:t>其他验收要求：（补充内容不得对采购文件和投标</w:t>
      </w:r>
      <w:r>
        <w:rPr>
          <w:sz w:val="24"/>
        </w:rPr>
        <w:t>/响应文件作实质性修改）</w:t>
      </w:r>
    </w:p>
    <w:p>
      <w:pPr>
        <w:pStyle w:val="null3"/>
        <w:ind w:firstLine="480"/>
      </w:pPr>
      <w:r>
        <w:rPr>
          <w:u w:val="single"/>
        </w:rPr>
        <w:t xml:space="preserve">                                                               </w:t>
      </w:r>
    </w:p>
    <w:p>
      <w:pPr>
        <w:pStyle w:val="null3"/>
        <w:ind w:left="510"/>
      </w:pPr>
      <w:r>
        <w:rPr>
          <w:sz w:val="24"/>
          <w:b/>
        </w:rPr>
        <w:t>六、</w:t>
      </w:r>
      <w:r>
        <w:rPr>
          <w:sz w:val="24"/>
          <w:b/>
        </w:rPr>
        <w:t>质保期及售后服务要求</w:t>
      </w:r>
      <w:r>
        <w:rPr>
          <w:sz w:val="24"/>
          <w:b/>
        </w:rPr>
        <w:t>：</w:t>
      </w:r>
    </w:p>
    <w:p>
      <w:pPr>
        <w:pStyle w:val="null3"/>
        <w:ind w:left="450"/>
        <w:jc w:val="both"/>
      </w:pPr>
      <w:r>
        <w:rPr>
          <w:sz w:val="24"/>
        </w:rPr>
        <w:t>1.</w:t>
      </w:r>
      <w:r>
        <w:rPr>
          <w:sz w:val="24"/>
        </w:rPr>
        <w:t>质量保证期（简称</w:t>
      </w:r>
      <w:r>
        <w:rPr>
          <w:sz w:val="24"/>
        </w:rPr>
        <w:t>“质保期”）内乙方对所供货物实行包修、包换、包退、包维护保养</w:t>
      </w:r>
      <w:r>
        <w:rPr>
          <w:sz w:val="24"/>
        </w:rPr>
        <w:t>，</w:t>
      </w:r>
      <w:r>
        <w:rPr>
          <w:sz w:val="24"/>
        </w:rPr>
        <w:t>质保期内甲方对乙方享有追索权。</w:t>
      </w:r>
    </w:p>
    <w:p>
      <w:pPr>
        <w:pStyle w:val="null3"/>
        <w:ind w:left="450"/>
        <w:jc w:val="both"/>
      </w:pPr>
      <w:r>
        <w:rPr>
          <w:sz w:val="24"/>
        </w:rPr>
        <w:t>2.</w:t>
      </w:r>
      <w:r>
        <w:rPr>
          <w:sz w:val="24"/>
        </w:rPr>
        <w:t>质保期内，如设备或零部件非人为因素出现故障而造成短期停用时，则质保期和免费维修期相应顺延。如货物因自身故障致停用时间累计超过</w:t>
      </w:r>
      <w:r>
        <w:rPr>
          <w:sz w:val="24"/>
          <w:u w:val="single"/>
        </w:rPr>
        <w:t>5</w:t>
      </w:r>
      <w:r>
        <w:rPr>
          <w:sz w:val="24"/>
        </w:rPr>
        <w:t>天时，则质保期在状态恢复正常时归零重新计算或对故障设备予以重新更换。</w:t>
      </w:r>
      <w:r>
        <w:rPr>
          <w:sz w:val="24"/>
        </w:rPr>
        <w:t>如设备因自身故障导致停用时间累计超过</w:t>
      </w:r>
      <w:r>
        <w:rPr>
          <w:sz w:val="24"/>
        </w:rPr>
        <w:t>14天，乙方应向甲方支付合同总金额的3%作为违约金，并负责对设备进行免费更换或修复，确保设备正常运行。若逾期 15 日以上仍未进行维修或更换，或者维修后仍存在质量问题，设备无法正常运行，甲方有权终止合同，由此造成甲方的经济损失由乙方承担，违约金不足以弥补损失的，乙方应按全额赔偿。</w:t>
      </w:r>
    </w:p>
    <w:p>
      <w:pPr>
        <w:pStyle w:val="null3"/>
        <w:ind w:left="450"/>
        <w:jc w:val="both"/>
      </w:pPr>
      <w:r>
        <w:rPr>
          <w:sz w:val="24"/>
        </w:rPr>
        <w:t>3.</w:t>
      </w:r>
      <w:r>
        <w:rPr>
          <w:sz w:val="24"/>
        </w:rPr>
        <w:t>质保期内提供周期上门免费服务：乙方须在设备验收后，每三个月例行上门检测设备运行状态并提交检测报告。</w:t>
      </w:r>
    </w:p>
    <w:p>
      <w:pPr>
        <w:pStyle w:val="null3"/>
        <w:ind w:left="450"/>
        <w:jc w:val="both"/>
      </w:pPr>
      <w:r>
        <w:rPr>
          <w:sz w:val="24"/>
        </w:rPr>
        <w:t>4.</w:t>
      </w:r>
      <w:r>
        <w:rPr>
          <w:sz w:val="24"/>
        </w:rPr>
        <w:t>乙方负责向甲方提供现场安全操作及必要的维护保养培训。</w:t>
      </w:r>
    </w:p>
    <w:p>
      <w:pPr>
        <w:pStyle w:val="null3"/>
        <w:ind w:left="450"/>
        <w:jc w:val="both"/>
      </w:pPr>
      <w:r>
        <w:rPr>
          <w:sz w:val="24"/>
        </w:rPr>
        <w:t>5.</w:t>
      </w:r>
      <w:r>
        <w:rPr>
          <w:sz w:val="24"/>
        </w:rPr>
        <w:t>乙方</w:t>
      </w:r>
      <w:r>
        <w:rPr>
          <w:sz w:val="24"/>
        </w:rPr>
        <w:t>或原厂售后服务商（以下统称</w:t>
      </w:r>
      <w:r>
        <w:rPr>
          <w:sz w:val="24"/>
        </w:rPr>
        <w:t>“售后服务机构”）提供长期稳定可靠的售后服务。有固定售后服务点，并提供常设服务专线和长期的技术支持，需提供固定售后服务点的详细资料。负责本项目合同设备软件终身维护和升级，由此产生的费用均由乙方负担。设备故障报修响应时间为：省内有售后服务人员，提供24小时的热线支持，在设备发生故障时，技术人员应 4 小时内到达现场解决故障。</w:t>
      </w:r>
    </w:p>
    <w:p>
      <w:pPr>
        <w:pStyle w:val="null3"/>
        <w:ind w:left="450"/>
        <w:jc w:val="both"/>
      </w:pPr>
      <w:r>
        <w:rPr>
          <w:sz w:val="24"/>
        </w:rPr>
        <w:t>6.</w:t>
      </w:r>
      <w:r>
        <w:rPr>
          <w:sz w:val="24"/>
        </w:rPr>
        <w:t>若主要设备的故障在</w:t>
      </w:r>
      <w:r>
        <w:rPr>
          <w:sz w:val="24"/>
        </w:rPr>
        <w:t>24小时内仍未处理完毕，乙方必须免费提供相同或以上档次的设备予甲方临时使用或采取应急措施解决，不得影响甲方的正常工作业务。</w:t>
      </w:r>
    </w:p>
    <w:p>
      <w:pPr>
        <w:pStyle w:val="null3"/>
        <w:ind w:left="450"/>
        <w:jc w:val="both"/>
      </w:pPr>
      <w:r>
        <w:rPr>
          <w:sz w:val="24"/>
        </w:rPr>
        <w:t>7.</w:t>
      </w:r>
      <w:r>
        <w:rPr>
          <w:sz w:val="24"/>
        </w:rPr>
        <w:t>质保期内，所有设备维修均为上门服务，即由乙方派人员到甲方设备使用现场维修，由此产生的费用均由乙方负担。</w:t>
      </w:r>
    </w:p>
    <w:p>
      <w:pPr>
        <w:pStyle w:val="null3"/>
        <w:ind w:left="450"/>
        <w:jc w:val="both"/>
      </w:pPr>
      <w:r>
        <w:rPr>
          <w:sz w:val="24"/>
        </w:rPr>
        <w:t>8.</w:t>
      </w:r>
      <w:r>
        <w:rPr>
          <w:sz w:val="24"/>
        </w:rPr>
        <w:t>所提供系统和设备，在今后利用新技术方面有任何性能或功能的改进以及产品革新，乙方需</w:t>
      </w:r>
      <w:r>
        <w:rPr>
          <w:sz w:val="24"/>
        </w:rPr>
        <w:t>及时</w:t>
      </w:r>
      <w:r>
        <w:rPr>
          <w:sz w:val="24"/>
        </w:rPr>
        <w:t>书面通知甲方其改进和详细情况。乙方需要提供自己的售后技术中心或售后服务合作伙伴的详细资料。</w:t>
      </w:r>
    </w:p>
    <w:p>
      <w:pPr>
        <w:pStyle w:val="null3"/>
        <w:ind w:left="450"/>
        <w:jc w:val="both"/>
      </w:pPr>
      <w:r>
        <w:rPr>
          <w:sz w:val="24"/>
        </w:rPr>
        <w:t>9.</w:t>
      </w:r>
      <w:r>
        <w:rPr>
          <w:sz w:val="24"/>
        </w:rPr>
        <w:t>质保期满后，乙方应保证以最优惠的价格提供备件和保养服务，当发生故障时，乙方应按质保期内同样的要求进行维修处理。</w:t>
      </w:r>
    </w:p>
    <w:p>
      <w:pPr>
        <w:pStyle w:val="null3"/>
        <w:ind w:left="450"/>
        <w:jc w:val="both"/>
      </w:pPr>
      <w:r>
        <w:rPr>
          <w:sz w:val="24"/>
        </w:rPr>
        <w:t>10.</w:t>
      </w:r>
      <w:r>
        <w:rPr>
          <w:sz w:val="24"/>
        </w:rPr>
        <w:t>质保期满后乙方继续提供维修服务，维修中只收零件费。</w:t>
      </w:r>
    </w:p>
    <w:p>
      <w:pPr>
        <w:pStyle w:val="null3"/>
        <w:ind w:left="450"/>
        <w:jc w:val="both"/>
      </w:pPr>
      <w:r>
        <w:rPr>
          <w:sz w:val="24"/>
        </w:rPr>
        <w:t>11.</w:t>
      </w:r>
      <w:r>
        <w:rPr>
          <w:sz w:val="24"/>
        </w:rPr>
        <w:t>技术培训</w:t>
      </w:r>
      <w:r>
        <w:rPr>
          <w:sz w:val="24"/>
        </w:rPr>
        <w:t>：</w:t>
      </w:r>
      <w:r>
        <w:rPr>
          <w:sz w:val="24"/>
        </w:rPr>
        <w:t>为保证设备正常工作，乙方应负责培训甲方维护人员，使维护工作人员能完全熟悉并掌握软硬件维护技能，及时排除一般的设备故障。培训内容包括以下几个方面：</w:t>
      </w:r>
    </w:p>
    <w:p>
      <w:pPr>
        <w:pStyle w:val="null3"/>
        <w:ind w:left="420"/>
        <w:jc w:val="both"/>
      </w:pPr>
      <w:r>
        <w:rPr>
          <w:sz w:val="24"/>
        </w:rPr>
        <w:t>11</w:t>
      </w:r>
      <w:r>
        <w:rPr>
          <w:sz w:val="24"/>
        </w:rPr>
        <w:t>.1.为维护及安装工作所必须的相关文件的讲解 。</w:t>
      </w:r>
    </w:p>
    <w:p>
      <w:pPr>
        <w:pStyle w:val="null3"/>
        <w:ind w:left="420"/>
        <w:jc w:val="both"/>
      </w:pPr>
      <w:r>
        <w:rPr>
          <w:sz w:val="24"/>
        </w:rPr>
        <w:t>11</w:t>
      </w:r>
      <w:r>
        <w:rPr>
          <w:sz w:val="24"/>
        </w:rPr>
        <w:t>.2.设备的安装和测试 。</w:t>
      </w:r>
    </w:p>
    <w:p>
      <w:pPr>
        <w:pStyle w:val="null3"/>
        <w:ind w:left="420"/>
        <w:jc w:val="both"/>
      </w:pPr>
      <w:r>
        <w:rPr>
          <w:sz w:val="24"/>
        </w:rPr>
        <w:t>11</w:t>
      </w:r>
      <w:r>
        <w:rPr>
          <w:sz w:val="24"/>
        </w:rPr>
        <w:t>.3.设备的操作和维护 。</w:t>
      </w:r>
    </w:p>
    <w:p>
      <w:pPr>
        <w:pStyle w:val="null3"/>
        <w:ind w:left="420"/>
        <w:jc w:val="both"/>
      </w:pPr>
      <w:r>
        <w:rPr>
          <w:sz w:val="24"/>
        </w:rPr>
        <w:t>11</w:t>
      </w:r>
      <w:r>
        <w:rPr>
          <w:sz w:val="24"/>
        </w:rPr>
        <w:t>.4.硬件电路结构和原理 。</w:t>
      </w:r>
    </w:p>
    <w:p>
      <w:pPr>
        <w:pStyle w:val="null3"/>
        <w:ind w:left="420"/>
        <w:jc w:val="both"/>
      </w:pPr>
      <w:r>
        <w:rPr>
          <w:sz w:val="24"/>
        </w:rPr>
        <w:t>11</w:t>
      </w:r>
      <w:r>
        <w:rPr>
          <w:sz w:val="24"/>
        </w:rPr>
        <w:t>.5.设备结构 。</w:t>
      </w:r>
    </w:p>
    <w:p>
      <w:pPr>
        <w:pStyle w:val="null3"/>
        <w:ind w:left="420"/>
        <w:jc w:val="both"/>
      </w:pPr>
      <w:r>
        <w:rPr>
          <w:sz w:val="24"/>
        </w:rPr>
        <w:t>11</w:t>
      </w:r>
      <w:r>
        <w:rPr>
          <w:sz w:val="24"/>
        </w:rPr>
        <w:t>.6.甲方需改进所供系统的执行情况和可靠性时，乙方应提供服务，所需费用已含在合同价中。</w:t>
      </w:r>
    </w:p>
    <w:p>
      <w:pPr>
        <w:pStyle w:val="null3"/>
        <w:ind w:left="450"/>
        <w:jc w:val="both"/>
      </w:pPr>
      <w:r>
        <w:rPr>
          <w:sz w:val="24"/>
        </w:rPr>
        <w:t>12.</w:t>
      </w:r>
      <w:r>
        <w:rPr>
          <w:sz w:val="24"/>
        </w:rPr>
        <w:t>乙方售后服务机构名称及地址：</w:t>
      </w:r>
      <w:r>
        <w:rPr>
          <w:sz w:val="24"/>
        </w:rPr>
        <w:t xml:space="preserve">                                                                                        </w:t>
      </w:r>
    </w:p>
    <w:p>
      <w:pPr>
        <w:pStyle w:val="null3"/>
        <w:ind w:firstLine="480"/>
        <w:jc w:val="both"/>
      </w:pPr>
      <w:r>
        <w:rPr>
          <w:sz w:val="24"/>
        </w:rPr>
        <w:t>联系人</w:t>
      </w:r>
      <w:r>
        <w:rPr>
          <w:sz w:val="24"/>
        </w:rPr>
        <w:t>1：</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firstLine="480"/>
        <w:jc w:val="both"/>
      </w:pPr>
      <w:r>
        <w:rPr>
          <w:sz w:val="24"/>
        </w:rPr>
        <w:t>联系人</w:t>
      </w:r>
      <w:r>
        <w:rPr>
          <w:sz w:val="24"/>
        </w:rPr>
        <w:t>2：</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left="450"/>
        <w:jc w:val="both"/>
      </w:pPr>
      <w:r>
        <w:rPr>
          <w:sz w:val="24"/>
        </w:rPr>
        <w:t>13.</w:t>
      </w:r>
      <w:r>
        <w:rPr>
          <w:sz w:val="24"/>
        </w:rPr>
        <w:t>其他售后服务补充内容：</w:t>
      </w:r>
      <w:r>
        <w:rPr>
          <w:sz w:val="24"/>
          <w:b/>
        </w:rPr>
        <w:t>（补充内容不得对采购文件和投标</w:t>
      </w:r>
      <w:r>
        <w:rPr>
          <w:sz w:val="24"/>
          <w:b/>
        </w:rPr>
        <w:t>/响应文件作实质性修改）</w:t>
      </w:r>
      <w:r>
        <w:rPr>
          <w:sz w:val="24"/>
          <w:u w:val="single"/>
        </w:rPr>
        <w:t xml:space="preserve">   </w:t>
      </w:r>
      <w:r>
        <w:rPr>
          <w:sz w:val="24"/>
          <w:u w:val="single"/>
        </w:rPr>
        <w:t>。</w:t>
      </w:r>
    </w:p>
    <w:p>
      <w:pPr>
        <w:pStyle w:val="null3"/>
        <w:ind w:left="510"/>
      </w:pPr>
      <w:r>
        <w:rPr>
          <w:sz w:val="24"/>
          <w:b/>
        </w:rPr>
        <w:t>七、</w:t>
      </w:r>
      <w:r>
        <w:rPr>
          <w:sz w:val="24"/>
          <w:b/>
        </w:rPr>
        <w:t>知识产权和保密要求：</w:t>
      </w:r>
    </w:p>
    <w:p>
      <w:pPr>
        <w:pStyle w:val="null3"/>
        <w:ind w:firstLine="480"/>
      </w:pPr>
      <w:r>
        <w:rPr>
          <w:sz w:val="24"/>
        </w:rPr>
        <w:t>1.</w:t>
      </w:r>
      <w:r>
        <w:rPr>
          <w:sz w:val="24"/>
        </w:rPr>
        <w:t>依据相关法律法规规定，乙方应保证所提供的设备、技术、软件等不侵犯任何第三方的知识产权或其他合法权益。如因乙方提供的设备、技术、软件等引发知识产权纠纷或其他法律纠纷，乙方应负责解决，并承担因此给甲方造成的一切损失，包括但不限于甲方由此产生的诉讼费、保全费、担保费、鉴定费、律师费等一切维权成本。</w:t>
      </w:r>
    </w:p>
    <w:p>
      <w:pPr>
        <w:pStyle w:val="null3"/>
        <w:ind w:firstLine="480"/>
      </w:pPr>
      <w:r>
        <w:rPr>
          <w:sz w:val="24"/>
        </w:rPr>
        <w:t>2.甲方</w:t>
      </w:r>
      <w:r>
        <w:rPr>
          <w:sz w:val="24"/>
        </w:rPr>
        <w:t>与</w:t>
      </w:r>
      <w:r>
        <w:rPr>
          <w:sz w:val="24"/>
        </w:rPr>
        <w:t>乙方</w:t>
      </w:r>
      <w:r>
        <w:rPr>
          <w:sz w:val="24"/>
        </w:rPr>
        <w:t>应相互尊重双方及第三方的知识产权、数据信息所有权等权利，双方均对本项目所涉及的知识产权、数据信息有保密义务</w:t>
      </w:r>
      <w:r>
        <w:rPr>
          <w:sz w:val="24"/>
        </w:rPr>
        <w:t>，</w:t>
      </w:r>
      <w:r>
        <w:rPr>
          <w:sz w:val="24"/>
        </w:rPr>
        <w:t>不得向任何第三方泄漏各自从合作方获得的数据、信息等资料</w:t>
      </w:r>
      <w:r>
        <w:rPr>
          <w:sz w:val="24"/>
        </w:rPr>
        <w:t>。</w:t>
      </w:r>
      <w:r>
        <w:rPr>
          <w:sz w:val="24"/>
        </w:rPr>
        <w:t>双方均享有因数据、信息泄露给对方造成损失时，获得赔偿的权利。</w:t>
      </w:r>
    </w:p>
    <w:p>
      <w:pPr>
        <w:pStyle w:val="null3"/>
        <w:ind w:firstLine="480"/>
      </w:pPr>
      <w:r>
        <w:rPr>
          <w:sz w:val="24"/>
        </w:rPr>
        <w:t>3.乙方</w:t>
      </w:r>
      <w:r>
        <w:rPr>
          <w:sz w:val="24"/>
        </w:rPr>
        <w:t>及其工作人员不得将从患者信息数据库中得到的信息用于</w:t>
      </w:r>
      <w:r>
        <w:rPr>
          <w:sz w:val="24"/>
        </w:rPr>
        <w:t>甲方</w:t>
      </w:r>
      <w:r>
        <w:rPr>
          <w:sz w:val="24"/>
        </w:rPr>
        <w:t>之外的第三方，给</w:t>
      </w:r>
      <w:r>
        <w:rPr>
          <w:sz w:val="24"/>
        </w:rPr>
        <w:t>甲方</w:t>
      </w:r>
      <w:r>
        <w:rPr>
          <w:sz w:val="24"/>
        </w:rPr>
        <w:t>或患者（及其家属）造成任何损失或伤害，</w:t>
      </w:r>
      <w:r>
        <w:rPr>
          <w:sz w:val="24"/>
        </w:rPr>
        <w:t>乙方</w:t>
      </w:r>
      <w:r>
        <w:rPr>
          <w:sz w:val="24"/>
        </w:rPr>
        <w:t>应承担相应的民事责任，同时</w:t>
      </w:r>
      <w:r>
        <w:rPr>
          <w:sz w:val="24"/>
        </w:rPr>
        <w:t>甲方</w:t>
      </w:r>
      <w:r>
        <w:rPr>
          <w:sz w:val="24"/>
        </w:rPr>
        <w:t>有权进一步追究</w:t>
      </w:r>
      <w:r>
        <w:rPr>
          <w:sz w:val="24"/>
        </w:rPr>
        <w:t>乙方</w:t>
      </w:r>
      <w:r>
        <w:rPr>
          <w:sz w:val="24"/>
        </w:rPr>
        <w:t>责任的权利。</w:t>
      </w:r>
    </w:p>
    <w:p>
      <w:pPr>
        <w:pStyle w:val="null3"/>
        <w:ind w:left="510"/>
      </w:pPr>
      <w:r>
        <w:rPr>
          <w:sz w:val="24"/>
          <w:b/>
        </w:rPr>
        <w:t>八、</w:t>
      </w:r>
      <w:r>
        <w:rPr>
          <w:sz w:val="24"/>
          <w:b/>
        </w:rPr>
        <w:t>违约责任</w:t>
      </w:r>
      <w:r>
        <w:rPr>
          <w:sz w:val="24"/>
          <w:b/>
        </w:rPr>
        <w:t>：</w:t>
      </w:r>
    </w:p>
    <w:p>
      <w:pPr>
        <w:pStyle w:val="null3"/>
        <w:ind w:left="450"/>
        <w:jc w:val="both"/>
      </w:pPr>
      <w:r>
        <w:rPr>
          <w:sz w:val="24"/>
        </w:rPr>
        <w:t>1.</w:t>
      </w:r>
      <w:r>
        <w:rPr>
          <w:sz w:val="24"/>
        </w:rPr>
        <w:t>乙方未按要求履行合同义务，须从违约之日起每日按合同总额的</w:t>
      </w:r>
      <w:r>
        <w:rPr>
          <w:sz w:val="21"/>
          <w:u w:val="single"/>
        </w:rPr>
        <w:t xml:space="preserve"> </w:t>
      </w:r>
      <w:r>
        <w:rPr>
          <w:sz w:val="24"/>
          <w:u w:val="single"/>
        </w:rPr>
        <w:t>3</w:t>
      </w:r>
      <w:r>
        <w:rPr>
          <w:sz w:val="24"/>
          <w:u w:val="single"/>
        </w:rPr>
        <w:t>‰</w:t>
      </w:r>
      <w:r>
        <w:rPr>
          <w:sz w:val="21"/>
          <w:u w:val="single"/>
        </w:rPr>
        <w:t xml:space="preserve"> </w:t>
      </w:r>
      <w:r>
        <w:rPr>
          <w:sz w:val="24"/>
        </w:rPr>
        <w:t>比例向甲方支付违约金；逾期</w:t>
      </w:r>
      <w:r>
        <w:rPr>
          <w:sz w:val="21"/>
          <w:u w:val="single"/>
        </w:rPr>
        <w:t xml:space="preserve"> </w:t>
      </w:r>
      <w:r>
        <w:rPr>
          <w:sz w:val="24"/>
          <w:u w:val="single"/>
        </w:rPr>
        <w:t>15</w:t>
      </w:r>
      <w:r>
        <w:rPr>
          <w:sz w:val="21"/>
          <w:u w:val="single"/>
        </w:rPr>
        <w:t xml:space="preserve"> </w:t>
      </w:r>
      <w:r>
        <w:rPr>
          <w:sz w:val="24"/>
        </w:rPr>
        <w:t>日以上，甲方有权终止合同，由此造成甲方的经济损失由乙方承担。违约金不足以弥补损失的，乙方应按全额赔偿。</w:t>
      </w:r>
    </w:p>
    <w:p>
      <w:pPr>
        <w:pStyle w:val="null3"/>
        <w:ind w:left="450"/>
        <w:jc w:val="both"/>
      </w:pPr>
      <w:r>
        <w:rPr>
          <w:sz w:val="24"/>
        </w:rPr>
        <w:t>2.如因乙方原因导致逾期交货，每逾期一天，乙方应向甲方支付合同总金额的2‱ 作为违约金，逾期超过15日，甲方有权解除合同，并要求乙方赔偿因此给甲方造成的全部损失，包括但不限于诉讼费、保全费、担保费、鉴定费、律师费等维权成本由乙方负担。</w:t>
      </w:r>
    </w:p>
    <w:p>
      <w:pPr>
        <w:pStyle w:val="null3"/>
        <w:ind w:left="450"/>
        <w:jc w:val="both"/>
      </w:pPr>
      <w:r>
        <w:rPr>
          <w:sz w:val="24"/>
        </w:rPr>
        <w:t>3.</w:t>
      </w:r>
      <w:r>
        <w:rPr>
          <w:sz w:val="24"/>
        </w:rPr>
        <w:t>甲方未按要求履行合同义务，或无故拖延验收，甲方须向乙方支付滞纳金，标准为每日按逾期应付款总额的</w:t>
      </w:r>
      <w:r>
        <w:rPr>
          <w:sz w:val="24"/>
          <w:u w:val="single"/>
        </w:rPr>
        <w:t xml:space="preserve"> </w:t>
      </w:r>
      <w:r>
        <w:rPr>
          <w:sz w:val="24"/>
          <w:u w:val="single"/>
        </w:rPr>
        <w:t xml:space="preserve">1‱  </w:t>
      </w:r>
      <w:r>
        <w:rPr>
          <w:sz w:val="24"/>
        </w:rPr>
        <w:t>计算，但累计总额不超过逾期应付款的</w:t>
      </w:r>
      <w:r>
        <w:rPr>
          <w:sz w:val="24"/>
        </w:rPr>
        <w:t>1%</w:t>
      </w:r>
      <w:r>
        <w:rPr>
          <w:sz w:val="24"/>
        </w:rPr>
        <w:t>。</w:t>
      </w:r>
    </w:p>
    <w:p>
      <w:pPr>
        <w:pStyle w:val="null3"/>
        <w:ind w:left="510"/>
      </w:pPr>
      <w:r>
        <w:rPr>
          <w:sz w:val="24"/>
        </w:rPr>
        <w:t>4</w:t>
      </w:r>
      <w:r>
        <w:rPr>
          <w:sz w:val="24"/>
        </w:rPr>
        <w:t>.其他违约责任按《中华人民共和国民法典》处理。</w:t>
      </w:r>
    </w:p>
    <w:p>
      <w:pPr>
        <w:pStyle w:val="null3"/>
        <w:ind w:left="510"/>
      </w:pPr>
      <w:r>
        <w:rPr>
          <w:sz w:val="24"/>
          <w:b/>
        </w:rPr>
        <w:t>九、</w:t>
      </w:r>
      <w:r>
        <w:rPr>
          <w:sz w:val="24"/>
          <w:b/>
        </w:rPr>
        <w:t>提出异议的时间和方法</w:t>
      </w:r>
      <w:r>
        <w:rPr>
          <w:sz w:val="24"/>
          <w:b/>
        </w:rPr>
        <w:t>：</w:t>
      </w:r>
    </w:p>
    <w:p>
      <w:pPr>
        <w:pStyle w:val="null3"/>
        <w:ind w:left="450"/>
        <w:jc w:val="both"/>
      </w:pPr>
      <w:r>
        <w:rPr>
          <w:sz w:val="24"/>
        </w:rPr>
        <w:t>1.</w:t>
      </w:r>
      <w:r>
        <w:rPr>
          <w:sz w:val="24"/>
        </w:rPr>
        <w:t>甲方在验收后</w:t>
      </w:r>
      <w:r>
        <w:rPr>
          <w:sz w:val="21"/>
          <w:u w:val="single"/>
        </w:rPr>
        <w:t xml:space="preserve"> </w:t>
      </w:r>
      <w:r>
        <w:rPr>
          <w:sz w:val="24"/>
          <w:u w:val="single"/>
        </w:rPr>
        <w:t>30</w:t>
      </w:r>
      <w:r>
        <w:rPr>
          <w:sz w:val="21"/>
          <w:u w:val="single"/>
        </w:rPr>
        <w:t xml:space="preserve"> </w:t>
      </w:r>
      <w:r>
        <w:rPr>
          <w:sz w:val="24"/>
        </w:rPr>
        <w:t>天内如对货物的型号、规格、质量有异议时，应在妥善保管货物的同时，即向乙方提出书面异议。</w:t>
      </w:r>
    </w:p>
    <w:p>
      <w:pPr>
        <w:pStyle w:val="null3"/>
        <w:ind w:left="450"/>
        <w:jc w:val="both"/>
      </w:pPr>
      <w:r>
        <w:rPr>
          <w:sz w:val="24"/>
        </w:rPr>
        <w:t>2.</w:t>
      </w:r>
      <w:r>
        <w:rPr>
          <w:sz w:val="24"/>
        </w:rPr>
        <w:t>乙方在接到甲方书面异议后，应在</w:t>
      </w:r>
      <w:r>
        <w:rPr>
          <w:sz w:val="24"/>
        </w:rPr>
        <w:t>3天内负责处理并函复甲方处理情况，否则，即视为默认甲方提出的异议和处理意见。</w:t>
      </w:r>
    </w:p>
    <w:p>
      <w:pPr>
        <w:pStyle w:val="null3"/>
        <w:ind w:left="450"/>
        <w:jc w:val="both"/>
      </w:pPr>
      <w:r>
        <w:rPr>
          <w:sz w:val="24"/>
        </w:rPr>
        <w:t>3.</w:t>
      </w:r>
      <w:r>
        <w:rPr>
          <w:sz w:val="24"/>
        </w:rPr>
        <w:t>甲方因违章操作、保管、保养不善等人为造成货物损毁，所提出的异议乙方有权不予接受。</w:t>
      </w:r>
    </w:p>
    <w:p>
      <w:pPr>
        <w:pStyle w:val="null3"/>
        <w:ind w:left="450"/>
        <w:jc w:val="both"/>
      </w:pPr>
      <w:r>
        <w:rPr>
          <w:sz w:val="24"/>
        </w:rPr>
        <w:t>4.</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sz w:val="24"/>
          <w:b/>
        </w:rPr>
        <w:t>十</w:t>
      </w:r>
      <w:r>
        <w:rPr>
          <w:sz w:val="24"/>
          <w:b/>
        </w:rPr>
        <w:t>、</w:t>
      </w:r>
      <w:r>
        <w:rPr>
          <w:sz w:val="24"/>
          <w:b/>
        </w:rPr>
        <w:t>争议的解决：</w:t>
      </w:r>
    </w:p>
    <w:p>
      <w:pPr>
        <w:pStyle w:val="null3"/>
        <w:ind w:left="450"/>
        <w:jc w:val="both"/>
      </w:pPr>
      <w:r>
        <w:rPr>
          <w:sz w:val="24"/>
        </w:rPr>
        <w:t>1.</w:t>
      </w:r>
      <w:r>
        <w:rPr>
          <w:sz w:val="24"/>
        </w:rPr>
        <w:t>合同履行过程中发生的任何争议，如双方未能通过友好协商解决，应向</w:t>
      </w:r>
      <w:r>
        <w:rPr>
          <w:sz w:val="24"/>
        </w:rPr>
        <w:t>甲方所在</w:t>
      </w:r>
      <w:r>
        <w:rPr>
          <w:sz w:val="24"/>
        </w:rPr>
        <w:t>管辖</w:t>
      </w:r>
      <w:r>
        <w:rPr>
          <w:sz w:val="24"/>
        </w:rPr>
        <w:t>地</w:t>
      </w:r>
      <w:r>
        <w:rPr>
          <w:sz w:val="24"/>
        </w:rPr>
        <w:t>的人民法院提起诉讼。对所交付标的物质量有争议的，统一由佛山市辖属的专业检测机构进行终局鉴定，</w:t>
      </w:r>
      <w:r>
        <w:rPr>
          <w:sz w:val="24"/>
        </w:rPr>
        <w:t>相关鉴定费由乙方先预交，</w:t>
      </w:r>
      <w:r>
        <w:rPr>
          <w:sz w:val="24"/>
        </w:rPr>
        <w:t>鉴定结果符合质量技术标准时，鉴定费由委托方承担；否则鉴定费由乙方承担。</w:t>
      </w:r>
    </w:p>
    <w:p>
      <w:pPr>
        <w:pStyle w:val="null3"/>
        <w:ind w:left="450"/>
        <w:jc w:val="both"/>
      </w:pPr>
      <w:r>
        <w:rPr>
          <w:sz w:val="24"/>
        </w:rPr>
        <w:t>2.</w:t>
      </w:r>
      <w:r>
        <w:rPr>
          <w:sz w:val="24"/>
        </w:rPr>
        <w:t>法院审理期间，除提交法院审理的事项外，其它无争议的事项和条款仍应继续履行。</w:t>
      </w:r>
    </w:p>
    <w:p>
      <w:pPr>
        <w:pStyle w:val="null3"/>
        <w:ind w:left="510"/>
      </w:pPr>
      <w:r>
        <w:rPr>
          <w:sz w:val="24"/>
          <w:b/>
        </w:rPr>
        <w:t>十一</w:t>
      </w:r>
      <w:r>
        <w:rPr>
          <w:sz w:val="24"/>
          <w:b/>
        </w:rPr>
        <w:t>、</w:t>
      </w:r>
      <w:r>
        <w:rPr>
          <w:sz w:val="24"/>
          <w:b/>
        </w:rPr>
        <w:t>不可抗力：</w:t>
      </w:r>
    </w:p>
    <w:p>
      <w:pPr>
        <w:pStyle w:val="null3"/>
        <w:ind w:firstLine="480"/>
        <w:jc w:val="both"/>
      </w:pPr>
      <w:r>
        <w:rPr>
          <w:sz w:val="24"/>
        </w:rPr>
        <w:t>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4"/>
          <w:b/>
        </w:rPr>
        <w:t>十二</w:t>
      </w:r>
      <w:r>
        <w:rPr>
          <w:sz w:val="24"/>
          <w:b/>
        </w:rPr>
        <w:t>、</w:t>
      </w:r>
      <w:r>
        <w:rPr>
          <w:sz w:val="24"/>
          <w:b/>
        </w:rPr>
        <w:t>税费：</w:t>
      </w:r>
    </w:p>
    <w:p>
      <w:pPr>
        <w:pStyle w:val="null3"/>
        <w:ind w:left="450"/>
        <w:jc w:val="both"/>
      </w:pPr>
      <w:r>
        <w:rPr>
          <w:sz w:val="24"/>
        </w:rPr>
        <w:t>1.</w:t>
      </w:r>
      <w:r>
        <w:rPr>
          <w:sz w:val="24"/>
        </w:rPr>
        <w:t>本合同实施过程中所发生的一切税费及不可预见费均由乙方承担。</w:t>
      </w:r>
    </w:p>
    <w:p>
      <w:pPr>
        <w:pStyle w:val="null3"/>
        <w:ind w:left="450"/>
        <w:jc w:val="both"/>
      </w:pPr>
      <w:r>
        <w:rPr>
          <w:sz w:val="24"/>
        </w:rPr>
        <w:t>2.</w:t>
      </w:r>
      <w:r>
        <w:rPr>
          <w:sz w:val="24"/>
        </w:rPr>
        <w:t>乙方依照税务规章优先在合同履约地开具发票及纳税，咨询：</w:t>
      </w:r>
      <w:r>
        <w:rPr>
          <w:sz w:val="24"/>
        </w:rPr>
        <w:t>0757-12366。</w:t>
      </w:r>
    </w:p>
    <w:p>
      <w:pPr>
        <w:pStyle w:val="null3"/>
        <w:ind w:left="510"/>
      </w:pPr>
      <w:r>
        <w:rPr>
          <w:sz w:val="24"/>
          <w:b/>
        </w:rPr>
        <w:t>十三</w:t>
      </w:r>
      <w:r>
        <w:rPr>
          <w:sz w:val="24"/>
          <w:b/>
        </w:rPr>
        <w:t>、</w:t>
      </w:r>
      <w:r>
        <w:rPr>
          <w:sz w:val="24"/>
          <w:b/>
        </w:rPr>
        <w:t>合同生效</w:t>
      </w:r>
      <w:r>
        <w:rPr>
          <w:sz w:val="24"/>
          <w:b/>
        </w:rPr>
        <w:t>与合同备案：</w:t>
      </w:r>
    </w:p>
    <w:p>
      <w:pPr>
        <w:pStyle w:val="null3"/>
        <w:ind w:left="450"/>
        <w:jc w:val="both"/>
      </w:pPr>
      <w:r>
        <w:rPr>
          <w:sz w:val="24"/>
        </w:rPr>
        <w:t>1.</w:t>
      </w:r>
      <w:r>
        <w:rPr>
          <w:sz w:val="24"/>
        </w:rPr>
        <w:t>本合同在甲乙双方法</w:t>
      </w:r>
      <w:r>
        <w:rPr>
          <w:sz w:val="24"/>
        </w:rPr>
        <w:t>定代表人</w:t>
      </w:r>
      <w:r>
        <w:rPr>
          <w:sz w:val="24"/>
        </w:rPr>
        <w:t>或其授权代表签字</w:t>
      </w:r>
      <w:r>
        <w:rPr>
          <w:sz w:val="24"/>
        </w:rPr>
        <w:t>并加盖公</w:t>
      </w:r>
      <w:r>
        <w:rPr>
          <w:sz w:val="24"/>
        </w:rPr>
        <w:t>章后生效。</w:t>
      </w:r>
    </w:p>
    <w:p>
      <w:pPr>
        <w:pStyle w:val="null3"/>
        <w:ind w:left="450"/>
        <w:jc w:val="both"/>
      </w:pPr>
      <w:r>
        <w:rPr>
          <w:sz w:val="24"/>
        </w:rPr>
        <w:t>2.</w:t>
      </w:r>
      <w:r>
        <w:rPr>
          <w:sz w:val="24"/>
        </w:rPr>
        <w:t>自采购合同签订之日起</w:t>
      </w:r>
      <w:r>
        <w:rPr>
          <w:sz w:val="24"/>
        </w:rPr>
        <w:t>2</w:t>
      </w:r>
      <w:r>
        <w:rPr>
          <w:sz w:val="24"/>
        </w:rPr>
        <w:t>个工作日内，由</w:t>
      </w:r>
      <w:r>
        <w:rPr>
          <w:sz w:val="24"/>
        </w:rPr>
        <w:t>甲方</w:t>
      </w:r>
      <w:r>
        <w:rPr>
          <w:sz w:val="24"/>
        </w:rPr>
        <w:t>按照有关规定将采购合同副本报同级人民政府财政部门（政府采购管理部门）备案。</w:t>
      </w:r>
    </w:p>
    <w:p>
      <w:pPr>
        <w:pStyle w:val="null3"/>
        <w:ind w:left="510"/>
      </w:pPr>
      <w:r>
        <w:rPr>
          <w:sz w:val="24"/>
          <w:b/>
        </w:rPr>
        <w:t>十四</w:t>
      </w:r>
      <w:r>
        <w:rPr>
          <w:sz w:val="24"/>
          <w:b/>
        </w:rPr>
        <w:t>、</w:t>
      </w:r>
      <w:r>
        <w:rPr>
          <w:sz w:val="24"/>
          <w:b/>
        </w:rPr>
        <w:t>乙方应提供的资料内容：</w:t>
      </w:r>
    </w:p>
    <w:p>
      <w:pPr>
        <w:pStyle w:val="null3"/>
        <w:ind w:left="450"/>
        <w:jc w:val="both"/>
      </w:pPr>
      <w:r>
        <w:rPr>
          <w:sz w:val="24"/>
        </w:rPr>
        <w:t>1.</w:t>
      </w:r>
      <w:r>
        <w:rPr>
          <w:sz w:val="24"/>
        </w:rPr>
        <w:t>中国境内制造的产品必须提供出厂合格证，并提供甲方名下终端客户保修注册资料。</w:t>
      </w:r>
    </w:p>
    <w:p>
      <w:pPr>
        <w:pStyle w:val="null3"/>
        <w:ind w:left="450"/>
        <w:jc w:val="both"/>
      </w:pPr>
      <w:r>
        <w:rPr>
          <w:sz w:val="24"/>
        </w:rPr>
        <w:t>2.</w:t>
      </w:r>
      <w:r>
        <w:rPr>
          <w:sz w:val="24"/>
        </w:rPr>
        <w:t>关键产品</w:t>
      </w:r>
      <w:r>
        <w:rPr>
          <w:sz w:val="24"/>
        </w:rPr>
        <w:t>/主机设备的用户手册、保修手册、有关单证资料及配备件、随机工具等，使用操作及安全须知等重要资料应附有</w:t>
      </w:r>
      <w:r>
        <w:rPr>
          <w:sz w:val="24"/>
        </w:rPr>
        <w:t>原厂及</w:t>
      </w:r>
      <w:r>
        <w:rPr>
          <w:sz w:val="24"/>
        </w:rPr>
        <w:t>中文说明。</w:t>
      </w:r>
    </w:p>
    <w:p>
      <w:pPr>
        <w:pStyle w:val="null3"/>
        <w:ind w:left="510"/>
      </w:pPr>
      <w:r>
        <w:rPr>
          <w:sz w:val="24"/>
          <w:b/>
        </w:rPr>
        <w:t>十五</w:t>
      </w:r>
      <w:r>
        <w:rPr>
          <w:sz w:val="24"/>
          <w:b/>
        </w:rPr>
        <w:t>、</w:t>
      </w:r>
      <w:r>
        <w:rPr>
          <w:sz w:val="24"/>
          <w:b/>
        </w:rPr>
        <w:t>关于政府采购合同融资</w:t>
      </w:r>
    </w:p>
    <w:p>
      <w:pPr>
        <w:pStyle w:val="null3"/>
        <w:ind w:left="45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50"/>
        <w:jc w:val="both"/>
      </w:pPr>
      <w:r>
        <w:rPr>
          <w:sz w:val="24"/>
        </w:rPr>
        <w:t>融资银行及联系方式：</w:t>
      </w:r>
      <w:r>
        <w:rPr>
          <w:sz w:val="21"/>
          <w:u w:val="single"/>
        </w:rPr>
        <w:t xml:space="preserve">               </w:t>
      </w:r>
      <w:r>
        <w:rPr>
          <w:sz w:val="24"/>
        </w:rPr>
        <w:t>。</w:t>
      </w:r>
    </w:p>
    <w:p>
      <w:pPr>
        <w:pStyle w:val="null3"/>
        <w:ind w:left="45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ind w:left="510"/>
      </w:pPr>
      <w:r>
        <w:rPr>
          <w:sz w:val="24"/>
          <w:b/>
        </w:rPr>
        <w:t>十六</w:t>
      </w:r>
      <w:r>
        <w:rPr>
          <w:sz w:val="24"/>
          <w:b/>
        </w:rPr>
        <w:t>、</w:t>
      </w:r>
      <w:r>
        <w:rPr>
          <w:sz w:val="24"/>
          <w:b/>
        </w:rPr>
        <w:t>其它</w:t>
      </w:r>
      <w:r>
        <w:rPr>
          <w:sz w:val="24"/>
          <w:b/>
        </w:rPr>
        <w:t>：</w:t>
      </w:r>
    </w:p>
    <w:p>
      <w:pPr>
        <w:pStyle w:val="null3"/>
        <w:ind w:left="45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45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left="450"/>
        <w:jc w:val="both"/>
      </w:pPr>
      <w:r>
        <w:rPr>
          <w:sz w:val="24"/>
        </w:rPr>
        <w:t>3.</w:t>
      </w:r>
      <w:r>
        <w:rPr>
          <w:sz w:val="24"/>
        </w:rPr>
        <w:t>未经甲方书面同意，乙方不得擅自向第三方转让其主体性和关键性合同义务。</w:t>
      </w:r>
    </w:p>
    <w:p>
      <w:pPr>
        <w:pStyle w:val="null3"/>
        <w:ind w:left="450"/>
        <w:jc w:val="both"/>
      </w:pPr>
      <w:r>
        <w:rPr>
          <w:sz w:val="24"/>
        </w:rPr>
        <w:t>4.</w:t>
      </w:r>
      <w:r>
        <w:rPr>
          <w:sz w:val="24"/>
        </w:rPr>
        <w:t>本合同一式</w:t>
      </w:r>
      <w:r>
        <w:rPr>
          <w:sz w:val="21"/>
          <w:u w:val="single"/>
        </w:rPr>
        <w:t xml:space="preserve"> </w:t>
      </w:r>
      <w:r>
        <w:rPr>
          <w:sz w:val="21"/>
          <w:u w:val="single"/>
        </w:rPr>
        <w:t xml:space="preserve"> </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鉴证单位</w:t>
      </w:r>
      <w:r>
        <w:rPr>
          <w:sz w:val="24"/>
        </w:rPr>
        <w:t>执</w:t>
      </w:r>
      <w:r>
        <w:rPr>
          <w:sz w:val="21"/>
          <w:u w:val="single"/>
        </w:rPr>
        <w:t xml:space="preserve"> </w:t>
      </w:r>
      <w:r>
        <w:rPr>
          <w:sz w:val="24"/>
          <w:u w:val="single"/>
        </w:rPr>
        <w:t>壹</w:t>
      </w:r>
      <w:r>
        <w:rPr>
          <w:sz w:val="21"/>
          <w:u w:val="single"/>
        </w:rPr>
        <w:t xml:space="preserve"> </w:t>
      </w:r>
      <w:r>
        <w:rPr>
          <w:sz w:val="24"/>
        </w:rPr>
        <w:t>份</w:t>
      </w:r>
      <w:r>
        <w:rPr>
          <w:sz w:val="24"/>
        </w:rPr>
        <w:t>。</w:t>
      </w:r>
    </w:p>
    <w:p>
      <w:pPr>
        <w:pStyle w:val="null3"/>
        <w:ind w:left="450"/>
        <w:jc w:val="both"/>
      </w:pPr>
      <w:r>
        <w:rPr>
          <w:sz w:val="24"/>
        </w:rPr>
        <w:t>5.</w:t>
      </w:r>
      <w:r>
        <w:rPr>
          <w:sz w:val="24"/>
        </w:rPr>
        <w:t>本合同（含附件）共计</w:t>
      </w:r>
      <w:r>
        <w:rPr>
          <w:sz w:val="21"/>
          <w:u w:val="single"/>
        </w:rPr>
        <w:t xml:space="preserve">     </w:t>
      </w:r>
      <w:r>
        <w:rPr>
          <w:sz w:val="24"/>
        </w:rPr>
        <w:t>页</w:t>
      </w:r>
      <w:r>
        <w:rPr>
          <w:sz w:val="24"/>
        </w:rPr>
        <w:t>A4纸张，</w:t>
      </w:r>
      <w:r>
        <w:rPr>
          <w:sz w:val="24"/>
        </w:rPr>
        <w:t>合同双面打印，</w:t>
      </w:r>
      <w:r>
        <w:rPr>
          <w:sz w:val="24"/>
        </w:rPr>
        <w:t>缺页之合同为无效合同。</w:t>
      </w:r>
    </w:p>
    <w:p>
      <w:pPr>
        <w:pStyle w:val="null3"/>
        <w:ind w:left="450"/>
        <w:jc w:val="both"/>
      </w:pPr>
      <w:r>
        <w:rPr>
          <w:sz w:val="24"/>
        </w:rPr>
        <w:t>6.</w:t>
      </w:r>
      <w:r>
        <w:rPr>
          <w:sz w:val="24"/>
        </w:rPr>
        <w:t>本合同签约履约地点：广东省佛山市</w:t>
      </w:r>
      <w:r>
        <w:rPr>
          <w:sz w:val="24"/>
        </w:rPr>
        <w:t>南海区桂城街道夏东路</w:t>
      </w:r>
      <w:r>
        <w:rPr>
          <w:sz w:val="24"/>
        </w:rPr>
        <w:t>23号广东省人民医院南海医院（佛山市南海区第二人民医院）</w:t>
      </w:r>
      <w:r>
        <w:rPr>
          <w:sz w:val="24"/>
        </w:rPr>
        <w:t>。</w:t>
      </w:r>
    </w:p>
    <w:p>
      <w:pPr>
        <w:pStyle w:val="null3"/>
        <w:ind w:left="45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left="450"/>
        <w:jc w:val="both"/>
      </w:pPr>
      <w:r>
        <w:rPr>
          <w:sz w:val="24"/>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8"/>
            </w:tcBorders>
            <w:tcMar>
              <w:top w:type="dxa" w:w="0"/>
              <w:left w:type="dxa" w:w="105"/>
              <w:bottom w:type="dxa" w:w="0"/>
              <w:right w:type="dxa" w:w="105"/>
            </w:tcMar>
            <w:vAlign w:val="top"/>
          </w:tcPr>
          <w:p>
            <w:pPr>
              <w:pStyle w:val="null3"/>
            </w:pPr>
            <w:r>
              <w:rPr>
                <w:sz w:val="24"/>
                <w:b/>
              </w:rPr>
              <w:t>甲方（盖章）：</w:t>
            </w:r>
            <w:r>
              <w:rPr>
                <w:sz w:val="24"/>
                <w:b/>
              </w:rPr>
              <w:t>广东省人民医院南海医院（佛山市南海区第二人民医院）</w:t>
            </w:r>
          </w:p>
          <w:p>
            <w:pPr>
              <w:pStyle w:val="null3"/>
            </w:pPr>
            <w:r>
              <w:rPr>
                <w:sz w:val="24"/>
              </w:rPr>
              <w:t>法定代表人或其授权代表</w:t>
            </w:r>
            <w:r>
              <w:rPr>
                <w:sz w:val="24"/>
              </w:rPr>
              <w:t>：</w:t>
            </w:r>
            <w:r>
              <w:rPr>
                <w:sz w:val="19"/>
                <w:u w:val="single"/>
              </w:rPr>
              <w:t xml:space="preserve">                              </w:t>
            </w:r>
            <w:r>
              <w:rPr>
                <w:sz w:val="19"/>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乙方（盖章）：</w:t>
            </w:r>
          </w:p>
          <w:p>
            <w:pPr>
              <w:pStyle w:val="null3"/>
            </w:pPr>
            <w:r>
              <w:rPr>
                <w:sz w:val="24"/>
              </w:rPr>
              <w:t>法定代表人或其授权代表</w:t>
            </w:r>
            <w:r>
              <w:rPr>
                <w:sz w:val="24"/>
              </w:rPr>
              <w:t>：</w:t>
            </w:r>
            <w:r>
              <w:rPr>
                <w:sz w:val="19"/>
                <w:u w:val="single"/>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3"/>
            <w:tcBorders>
              <w:top w:val="none" w:color="000000" w:sz="4"/>
              <w:left w:val="none" w:color="000000" w:sz="4"/>
              <w:bottom w:val="single" w:color="FFFFFF" w:sz="8"/>
              <w:right w:val="dashed" w:color="000000" w:sz="8"/>
            </w:tcBorders>
            <w:tcMar>
              <w:top w:type="dxa" w:w="0"/>
              <w:left w:type="dxa" w:w="105"/>
              <w:bottom w:type="dxa" w:w="0"/>
              <w:right w:type="dxa" w:w="105"/>
            </w:tcMar>
            <w:vAlign w:val="top"/>
          </w:tcPr>
          <w:p>
            <w:pPr>
              <w:pStyle w:val="null3"/>
              <w:ind w:left="2160"/>
              <w:jc w:val="both"/>
            </w:pPr>
            <w:r>
              <w:rPr>
                <w:sz w:val="24"/>
                <w:b/>
              </w:rPr>
              <w:t>鉴证单位（盖章）：广东信诚招标代理咨询有限公司</w:t>
            </w:r>
          </w:p>
          <w:p>
            <w:pPr>
              <w:pStyle w:val="null3"/>
              <w:jc w:val="both"/>
            </w:pPr>
            <w:r>
              <w:rPr>
                <w:sz w:val="24"/>
              </w:rPr>
              <w:t>合同鉴证意见：与招标文件确定的相符。</w:t>
            </w:r>
          </w:p>
          <w:p>
            <w:pPr>
              <w:pStyle w:val="null3"/>
            </w:pPr>
            <w:r>
              <w:rPr>
                <w:sz w:val="24"/>
              </w:rPr>
              <w:t>鉴证日期：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single" w:color="FFFFFF" w:sz="8"/>
              <w:right w:val="none" w:color="000000" w:sz="4"/>
            </w:tcBorders>
            <w:tcMar>
              <w:top w:type="dxa" w:w="0"/>
              <w:left w:type="dxa" w:w="105"/>
              <w:bottom w:type="dxa" w:w="0"/>
              <w:right w:type="dxa" w:w="105"/>
            </w:tcMar>
            <w:vAlign w:val="top"/>
          </w:tcPr>
          <w:p>
            <w:pPr>
              <w:pStyle w:val="null3"/>
            </w:pPr>
            <w:r>
              <w:rPr>
                <w:sz w:val="24"/>
              </w:rPr>
              <w:t>开户名称：</w:t>
            </w:r>
          </w:p>
          <w:p>
            <w:pPr>
              <w:pStyle w:val="null3"/>
            </w:pPr>
            <w:r>
              <w:rPr>
                <w:sz w:val="24"/>
              </w:rPr>
              <w:t>银行账号：</w:t>
            </w:r>
          </w:p>
          <w:p>
            <w:pPr>
              <w:pStyle w:val="null3"/>
            </w:pPr>
            <w:r>
              <w:rPr>
                <w:sz w:val="24"/>
              </w:rPr>
              <w:t>开</w:t>
            </w:r>
            <w:r>
              <w:rPr>
                <w:sz w:val="24"/>
              </w:rPr>
              <w:t>户</w:t>
            </w:r>
            <w:r>
              <w:rPr>
                <w:sz w:val="24"/>
              </w:rPr>
              <w:t>行：</w:t>
            </w:r>
          </w:p>
        </w:tc>
      </w:tr>
    </w:tbl>
    <w:p>
      <w:pPr>
        <w:pStyle w:val="null3"/>
        <w:jc w:val="both"/>
      </w:pPr>
      <w:r>
        <w:rPr>
          <w:sz w:val="32"/>
          <w:b/>
        </w:rPr>
        <w:t>合同附件清单：</w:t>
      </w:r>
    </w:p>
    <w:p>
      <w:pPr>
        <w:pStyle w:val="null3"/>
      </w:pPr>
      <w:r>
        <w:rPr/>
        <w:t xml:space="preserve"> </w:t>
      </w:r>
    </w:p>
    <w:p>
      <w:pPr>
        <w:pStyle w:val="null3"/>
        <w:jc w:val="both"/>
      </w:pPr>
      <w:r>
        <w:rPr>
          <w:sz w:val="32"/>
          <w:b/>
        </w:rPr>
        <w:t>附件</w:t>
      </w:r>
      <w:r>
        <w:rPr>
          <w:sz w:val="32"/>
          <w:b/>
        </w:rPr>
        <w:t>1：与投标文件一致的设备参数及配置清单</w:t>
      </w:r>
    </w:p>
    <w:p>
      <w:pPr>
        <w:pStyle w:val="null3"/>
        <w:jc w:val="both"/>
      </w:pPr>
      <w:r>
        <w:rPr>
          <w:sz w:val="32"/>
          <w:b/>
        </w:rPr>
        <w:t>附件</w:t>
      </w:r>
      <w:r>
        <w:rPr>
          <w:sz w:val="32"/>
          <w:b/>
        </w:rPr>
        <w:t xml:space="preserve">2：           </w:t>
      </w:r>
    </w:p>
    <w:p>
      <w:pPr>
        <w:pStyle w:val="null3"/>
        <w:jc w:val="center"/>
      </w:pPr>
      <w:r>
        <w:rPr>
          <w:sz w:val="36"/>
          <w:b/>
        </w:rPr>
        <w:t>授</w:t>
      </w:r>
      <w:r>
        <w:rPr>
          <w:sz w:val="36"/>
          <w:b/>
        </w:rPr>
        <w:t>权</w:t>
      </w:r>
      <w:r>
        <w:rPr>
          <w:sz w:val="36"/>
          <w:b/>
        </w:rPr>
        <w:t>委</w:t>
      </w:r>
      <w:r>
        <w:rPr>
          <w:sz w:val="36"/>
          <w:b/>
        </w:rPr>
        <w:t>托</w:t>
      </w:r>
      <w:r>
        <w:rPr>
          <w:sz w:val="36"/>
          <w:b/>
        </w:rPr>
        <w:t>书</w:t>
      </w:r>
    </w:p>
    <w:p>
      <w:pPr>
        <w:pStyle w:val="null3"/>
        <w:ind w:firstLine="560"/>
        <w:jc w:val="both"/>
      </w:pPr>
      <w:r>
        <w:rPr>
          <w:sz w:val="21"/>
        </w:rPr>
        <w:t xml:space="preserve"> </w:t>
      </w:r>
    </w:p>
    <w:p>
      <w:pPr>
        <w:pStyle w:val="null3"/>
        <w:ind w:firstLine="440"/>
        <w:jc w:val="both"/>
      </w:pPr>
      <w:r>
        <w:rPr>
          <w:sz w:val="22"/>
        </w:rPr>
        <w:t>本人</w:t>
      </w:r>
      <w:r>
        <w:rPr>
          <w:sz w:val="21"/>
          <w:u w:val="single"/>
        </w:rPr>
        <w:t xml:space="preserve">      </w:t>
      </w:r>
      <w:r>
        <w:rPr>
          <w:sz w:val="22"/>
        </w:rPr>
        <w:t>（身份证号码：</w:t>
      </w:r>
      <w:r>
        <w:rPr>
          <w:sz w:val="21"/>
          <w:u w:val="single"/>
        </w:rPr>
        <w:t xml:space="preserve">               </w:t>
      </w:r>
      <w:r>
        <w:rPr>
          <w:sz w:val="22"/>
        </w:rPr>
        <w:t>）是</w:t>
      </w:r>
      <w:r>
        <w:rPr>
          <w:sz w:val="21"/>
          <w:u w:val="single"/>
        </w:rPr>
        <w:t xml:space="preserve">         </w:t>
      </w:r>
      <w:r>
        <w:rPr>
          <w:sz w:val="22"/>
        </w:rPr>
        <w:t>公司的法定代表人，现委托</w:t>
      </w:r>
      <w:r>
        <w:rPr>
          <w:sz w:val="21"/>
          <w:u w:val="single"/>
        </w:rPr>
        <w:t xml:space="preserve">          </w:t>
      </w:r>
      <w:r>
        <w:rPr>
          <w:sz w:val="22"/>
        </w:rPr>
        <w:t>（受托人的身份证号码：</w:t>
      </w:r>
      <w:r>
        <w:rPr>
          <w:sz w:val="21"/>
          <w:u w:val="single"/>
        </w:rPr>
        <w:t xml:space="preserve">            </w:t>
      </w:r>
      <w:r>
        <w:rPr>
          <w:sz w:val="22"/>
        </w:rPr>
        <w:t>）为</w:t>
      </w:r>
      <w:r>
        <w:rPr>
          <w:sz w:val="21"/>
          <w:u w:val="single"/>
        </w:rPr>
        <w:t xml:space="preserve">          </w:t>
      </w:r>
      <w:r>
        <w:rPr>
          <w:sz w:val="22"/>
        </w:rPr>
        <w:t>公司办理</w:t>
      </w:r>
      <w:r>
        <w:rPr>
          <w:sz w:val="21"/>
          <w:b/>
          <w:u w:val="single"/>
        </w:rPr>
        <w:t xml:space="preserve">         </w:t>
      </w:r>
      <w:r>
        <w:rPr>
          <w:sz w:val="22"/>
          <w:b/>
        </w:rPr>
        <w:t>项目</w:t>
      </w:r>
      <w:r>
        <w:rPr>
          <w:sz w:val="22"/>
        </w:rPr>
        <w:t>，项目编号：</w:t>
      </w:r>
      <w:r>
        <w:rPr>
          <w:sz w:val="21"/>
          <w:u w:val="single"/>
        </w:rPr>
        <w:t xml:space="preserve">          </w:t>
      </w:r>
      <w:r>
        <w:rPr>
          <w:sz w:val="22"/>
        </w:rPr>
        <w:t>的</w:t>
      </w:r>
      <w:r>
        <w:rPr>
          <w:sz w:val="22"/>
          <w:u w:val="single"/>
        </w:rPr>
        <w:t>合同签订及与之相关的一切事项</w:t>
      </w:r>
      <w:r>
        <w:rPr>
          <w:sz w:val="22"/>
        </w:rPr>
        <w:t>。</w:t>
      </w:r>
    </w:p>
    <w:p>
      <w:pPr>
        <w:pStyle w:val="null3"/>
        <w:ind w:firstLine="440"/>
        <w:jc w:val="both"/>
      </w:pPr>
      <w:r>
        <w:rPr>
          <w:sz w:val="22"/>
        </w:rPr>
        <w:t>授权期限至上述代理事项完成为止。</w:t>
      </w:r>
    </w:p>
    <w:p>
      <w:pPr>
        <w:pStyle w:val="null3"/>
        <w:ind w:firstLine="440"/>
        <w:jc w:val="both"/>
      </w:pPr>
      <w:r>
        <w:rPr>
          <w:sz w:val="22"/>
        </w:rPr>
        <w:t xml:space="preserve">                           </w:t>
      </w:r>
      <w:r>
        <w:rPr>
          <w:sz w:val="22"/>
        </w:rPr>
        <w:t>法定代表人签字并加盖公章：</w:t>
      </w:r>
    </w:p>
    <w:p>
      <w:pPr>
        <w:pStyle w:val="null3"/>
        <w:ind w:firstLine="440"/>
        <w:jc w:val="both"/>
      </w:pPr>
      <w:r>
        <w:rPr>
          <w:sz w:val="22"/>
        </w:rPr>
        <w:t xml:space="preserve">                           </w:t>
      </w:r>
      <w:r>
        <w:rPr>
          <w:sz w:val="22"/>
        </w:rPr>
        <w:t>联系电话：</w:t>
      </w:r>
    </w:p>
    <w:p>
      <w:pPr>
        <w:pStyle w:val="null3"/>
        <w:ind w:firstLine="440"/>
        <w:jc w:val="both"/>
      </w:pPr>
      <w:r>
        <w:rPr>
          <w:sz w:val="22"/>
        </w:rPr>
        <w:t xml:space="preserve">                                                        </w:t>
      </w:r>
      <w:r>
        <w:rPr>
          <w:sz w:val="22"/>
        </w:rPr>
        <w:t>年</w:t>
      </w:r>
      <w:r>
        <w:rPr>
          <w:sz w:val="22"/>
        </w:rPr>
        <w:t xml:space="preserve">     </w:t>
      </w:r>
      <w:r>
        <w:rPr>
          <w:sz w:val="22"/>
        </w:rPr>
        <w:t>月</w:t>
      </w:r>
      <w:r>
        <w:rPr>
          <w:sz w:val="22"/>
        </w:rPr>
        <w:t xml:space="preserve">    </w:t>
      </w:r>
      <w:r>
        <w:rPr>
          <w:sz w:val="22"/>
        </w:rPr>
        <w:t>日</w:t>
      </w:r>
    </w:p>
    <w:p>
      <w:pPr>
        <w:pStyle w:val="null3"/>
        <w:ind w:left="885"/>
        <w:jc w:val="both"/>
      </w:pPr>
      <w:r>
        <w:rPr>
          <w:sz w:val="22"/>
        </w:rPr>
        <w:t>注：另附法定代表人及被授权代表身份证复印件及加盖公章。</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ind w:firstLine="440"/>
              <w:jc w:val="both"/>
            </w:pPr>
            <w:r>
              <w:rPr>
                <w:sz w:val="19"/>
              </w:rPr>
              <w:t xml:space="preserve"> </w:t>
            </w:r>
          </w:p>
          <w:p>
            <w:pPr>
              <w:pStyle w:val="null3"/>
              <w:ind w:firstLine="440"/>
              <w:jc w:val="both"/>
            </w:pPr>
            <w:r>
              <w:rPr>
                <w:sz w:val="19"/>
              </w:rPr>
              <w:t xml:space="preserve"> </w:t>
            </w:r>
          </w:p>
          <w:p>
            <w:pPr>
              <w:pStyle w:val="null3"/>
              <w:ind w:firstLine="440"/>
              <w:jc w:val="both"/>
            </w:pPr>
            <w:r>
              <w:rPr>
                <w:sz w:val="22"/>
              </w:rPr>
              <w:t>（法人代表身份证头像面）</w:t>
            </w:r>
          </w:p>
          <w:p>
            <w:pPr>
              <w:pStyle w:val="null3"/>
              <w:ind w:firstLine="440"/>
              <w:jc w:val="both"/>
            </w:pPr>
            <w:r>
              <w:rPr>
                <w:sz w:val="19"/>
              </w:rPr>
              <w:t xml:space="preserve"> </w:t>
            </w:r>
          </w:p>
        </w:tc>
        <w:tc>
          <w:tcPr>
            <w:tcW w:type="dxa" w:w="415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40"/>
              <w:jc w:val="both"/>
            </w:pPr>
            <w:r>
              <w:rPr>
                <w:sz w:val="19"/>
              </w:rPr>
              <w:t xml:space="preserve"> </w:t>
            </w:r>
          </w:p>
          <w:p>
            <w:pPr>
              <w:pStyle w:val="null3"/>
              <w:ind w:firstLine="440"/>
              <w:jc w:val="both"/>
            </w:pPr>
            <w:r>
              <w:rPr>
                <w:sz w:val="19"/>
              </w:rPr>
              <w:t xml:space="preserve"> </w:t>
            </w:r>
          </w:p>
          <w:p>
            <w:pPr>
              <w:pStyle w:val="null3"/>
              <w:ind w:firstLine="440"/>
              <w:jc w:val="both"/>
            </w:pPr>
            <w:r>
              <w:rPr>
                <w:sz w:val="22"/>
              </w:rPr>
              <w:t>（法人代表身份证国徽面）</w:t>
            </w:r>
          </w:p>
          <w:p>
            <w:pPr>
              <w:pStyle w:val="null3"/>
              <w:ind w:firstLine="440"/>
              <w:jc w:val="both"/>
            </w:pPr>
            <w:r>
              <w:rPr>
                <w:sz w:val="19"/>
              </w:rPr>
              <w:t xml:space="preserve"> </w:t>
            </w:r>
          </w:p>
        </w:tc>
      </w:tr>
      <w:tr>
        <w:tc>
          <w:tcPr>
            <w:tcW w:type="dxa" w:w="415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22"/>
              </w:rPr>
              <w:t>（被授权代表身份证头像面）</w:t>
            </w:r>
          </w:p>
          <w:p>
            <w:pPr>
              <w:pStyle w:val="null3"/>
              <w:jc w:val="center"/>
            </w:pPr>
            <w:r>
              <w:rPr>
                <w:sz w:val="19"/>
              </w:rPr>
              <w:t xml:space="preserve"> </w:t>
            </w:r>
          </w:p>
        </w:tc>
        <w:tc>
          <w:tcPr>
            <w:tcW w:type="dxa" w:w="41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19"/>
              </w:rPr>
              <w:t xml:space="preserve"> </w:t>
            </w:r>
          </w:p>
          <w:p>
            <w:pPr>
              <w:pStyle w:val="null3"/>
              <w:jc w:val="center"/>
            </w:pPr>
            <w:r>
              <w:rPr>
                <w:sz w:val="22"/>
              </w:rPr>
              <w:t>（被授权代表身份证国徽面）</w:t>
            </w:r>
          </w:p>
          <w:p>
            <w:pPr>
              <w:pStyle w:val="null3"/>
              <w:jc w:val="center"/>
            </w:pPr>
            <w:r>
              <w:rPr>
                <w:sz w:val="19"/>
              </w:rPr>
              <w:t xml:space="preserve"> </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440605-2025-00740</w:t>
      </w:r>
    </w:p>
    <w:p>
      <w:pPr>
        <w:pStyle w:val="null3"/>
        <w:jc w:val="center"/>
        <w:outlineLvl w:val="3"/>
      </w:pPr>
      <w:r>
        <w:rPr>
          <w:sz w:val="24"/>
          <w:b/>
        </w:rPr>
        <w:t>采购项目编号：</w:t>
      </w:r>
      <w:r>
        <w:rPr>
          <w:sz w:val="24"/>
          <w:b/>
        </w:rPr>
        <w:t>FS2025(NH01)XZ0009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广东省人民医院南海医院（平洲医院）心血管病大楼建设项目-2024年度购置部分医疗设备项目-医用超声波仪器及设备</w:t>
      </w:r>
      <w:r>
        <w:rPr>
          <w:u w:val="single"/>
        </w:rPr>
        <w:t>”</w:t>
      </w:r>
      <w:r>
        <w:rPr/>
        <w:t>项目的招标[采购项目编号为：</w:t>
      </w:r>
      <w:r>
        <w:rPr>
          <w:u w:val="single"/>
        </w:rPr>
        <w:t>FS2025(NH01)XZ0009</w:t>
      </w:r>
      <w:r>
        <w:rPr/>
        <w:t>]，我方愿参与投标。</w:t>
      </w:r>
    </w:p>
    <w:p>
      <w:pPr>
        <w:pStyle w:val="null3"/>
        <w:ind w:firstLine="480"/>
      </w:pPr>
      <w:r>
        <w:rPr/>
        <w:t>我方确认收到贵方提供的</w:t>
      </w:r>
      <w:r>
        <w:rPr>
          <w:u w:val="single"/>
        </w:rPr>
        <w:t>“</w:t>
      </w:r>
      <w:r>
        <w:rPr>
          <w:u w:val="single"/>
        </w:rPr>
        <w:t>广东省人民医院南海医院（平洲医院）心血管病大楼建设项目-2024年度购置部分医疗设备项目-医用超声波仪器及设备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广东省人民医院南海医院（平洲医院）心血管病大楼建设项目-2024年度购置部分医疗设备项目-医用超声波仪器及设备</w:t>
      </w:r>
      <w:r>
        <w:rPr/>
        <w:t>”项目采购[采购项目编号为</w:t>
      </w:r>
      <w:r>
        <w:rPr/>
        <w:t>FS2025(NH01)XZ0009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广东省人民医院南海医院（佛山市南海区第二人民医院）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广东省人民医院南海医院（平洲医院）心血管病大楼建设项目-2024年度购置部分医疗设备项目-医用超声波仪器及设备</w:t>
      </w:r>
      <w:r>
        <w:rPr/>
        <w:t>招标中获中标（采购项目编号：</w:t>
      </w:r>
      <w:r>
        <w:rPr/>
        <w:t>FS2025(NH01)XZ0009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广东省人民医院南海医院（平洲医院）心血管病大楼建设项目-2024年度购置部分医疗设备项目-医用超声波仪器及设备</w:t>
      </w:r>
      <w:r>
        <w:rPr/>
        <w:t>”项目（采购项目编号：</w:t>
      </w:r>
      <w:r>
        <w:rPr/>
        <w:t>FS2025(NH01)XZ0009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